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95" w:rsidRPr="00002C88" w:rsidRDefault="00F64195" w:rsidP="00002C88">
      <w:pPr>
        <w:widowControl/>
        <w:spacing w:line="400" w:lineRule="exact"/>
        <w:ind w:left="320" w:hangingChars="100" w:hanging="320"/>
        <w:jc w:val="center"/>
        <w:rPr>
          <w:rFonts w:ascii="標楷體" w:eastAsia="標楷體" w:hAnsi="標楷體" w:cs="新細明體"/>
          <w:kern w:val="0"/>
          <w:sz w:val="32"/>
          <w:szCs w:val="32"/>
        </w:rPr>
      </w:pPr>
      <w:r w:rsidRPr="00002C88">
        <w:rPr>
          <w:rFonts w:ascii="標楷體" w:eastAsia="標楷體" w:hAnsi="標楷體" w:cs="Arial"/>
          <w:color w:val="000000"/>
          <w:kern w:val="0"/>
          <w:sz w:val="32"/>
          <w:szCs w:val="32"/>
        </w:rPr>
        <w:t>國立馬公高級中學114年2</w:t>
      </w:r>
      <w:r w:rsidR="007C243F">
        <w:rPr>
          <w:rFonts w:ascii="標楷體" w:eastAsia="標楷體" w:hAnsi="標楷體" w:cs="Arial"/>
          <w:color w:val="000000"/>
          <w:kern w:val="0"/>
          <w:sz w:val="32"/>
          <w:szCs w:val="32"/>
        </w:rPr>
        <w:t>月份行政會議</w:t>
      </w:r>
      <w:r w:rsidR="008D279B">
        <w:rPr>
          <w:rFonts w:ascii="標楷體" w:eastAsia="標楷體" w:hAnsi="標楷體" w:cs="Arial" w:hint="eastAsia"/>
          <w:color w:val="000000"/>
          <w:kern w:val="0"/>
          <w:sz w:val="32"/>
          <w:szCs w:val="32"/>
        </w:rPr>
        <w:t>紀錄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時間：中華民國114年2月25日（星期二）下午2時</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地點：第1會議室</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主席：</w:t>
      </w:r>
      <w:proofErr w:type="gramStart"/>
      <w:r w:rsidRPr="00002C88">
        <w:rPr>
          <w:rFonts w:ascii="標楷體" w:eastAsia="標楷體" w:hAnsi="標楷體" w:cs="Arial"/>
          <w:color w:val="000000"/>
          <w:kern w:val="0"/>
          <w:sz w:val="28"/>
          <w:szCs w:val="28"/>
        </w:rPr>
        <w:t>石校長仲哲</w:t>
      </w:r>
      <w:proofErr w:type="gramEnd"/>
      <w:r w:rsidRPr="00002C88">
        <w:rPr>
          <w:rFonts w:ascii="標楷體" w:eastAsia="標楷體" w:hAnsi="標楷體" w:cs="Arial"/>
          <w:color w:val="000000"/>
          <w:kern w:val="0"/>
          <w:sz w:val="28"/>
          <w:szCs w:val="28"/>
        </w:rPr>
        <w:t>                          紀錄：張念勲</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出（列）席人員：（詳如簽到單）</w:t>
      </w:r>
    </w:p>
    <w:p w:rsidR="00022F3C" w:rsidRDefault="00022F3C"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壹、上次會報列管案件執行情形報告 ：無</w:t>
      </w:r>
    </w:p>
    <w:p w:rsidR="00022F3C" w:rsidRDefault="00022F3C"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D9422F">
      <w:pPr>
        <w:widowControl/>
        <w:spacing w:line="400" w:lineRule="exact"/>
        <w:ind w:left="1960" w:hangingChars="700" w:hanging="196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貳、主席致詞：</w:t>
      </w:r>
      <w:r w:rsidR="00D9422F">
        <w:rPr>
          <w:rFonts w:ascii="標楷體" w:eastAsia="標楷體" w:hAnsi="標楷體" w:cs="Arial" w:hint="eastAsia"/>
          <w:color w:val="000000"/>
          <w:kern w:val="0"/>
          <w:sz w:val="28"/>
          <w:szCs w:val="28"/>
        </w:rPr>
        <w:t>首先</w:t>
      </w:r>
      <w:r w:rsidR="00350DC0">
        <w:rPr>
          <w:rFonts w:ascii="標楷體" w:eastAsia="標楷體" w:hAnsi="標楷體" w:cs="Arial" w:hint="eastAsia"/>
          <w:color w:val="000000"/>
          <w:kern w:val="0"/>
          <w:sz w:val="28"/>
          <w:szCs w:val="28"/>
        </w:rPr>
        <w:t>感謝忠良組長這8個月</w:t>
      </w:r>
      <w:r w:rsidR="00D9422F">
        <w:rPr>
          <w:rFonts w:ascii="標楷體" w:eastAsia="標楷體" w:hAnsi="標楷體" w:cs="Arial" w:hint="eastAsia"/>
          <w:color w:val="000000"/>
          <w:kern w:val="0"/>
          <w:sz w:val="28"/>
          <w:szCs w:val="28"/>
        </w:rPr>
        <w:t>的時間，幫學校處理蠻多事情，大家都有目共睹。再來</w:t>
      </w:r>
      <w:r w:rsidR="00D9422F">
        <w:rPr>
          <w:rFonts w:ascii="標楷體" w:eastAsia="標楷體" w:hAnsi="標楷體" w:cs="Arial"/>
          <w:color w:val="000000"/>
          <w:kern w:val="0"/>
          <w:sz w:val="28"/>
          <w:szCs w:val="28"/>
        </w:rPr>
        <w:t>6</w:t>
      </w:r>
      <w:r w:rsidR="00D9422F">
        <w:rPr>
          <w:rFonts w:ascii="標楷體" w:eastAsia="標楷體" w:hAnsi="標楷體" w:cs="Arial" w:hint="eastAsia"/>
          <w:color w:val="000000"/>
          <w:kern w:val="0"/>
          <w:sz w:val="28"/>
          <w:szCs w:val="28"/>
        </w:rPr>
        <w:t>月中建國中學校長和1</w:t>
      </w:r>
      <w:r w:rsidR="00D9422F">
        <w:rPr>
          <w:rFonts w:ascii="標楷體" w:eastAsia="標楷體" w:hAnsi="標楷體" w:cs="Arial"/>
          <w:color w:val="000000"/>
          <w:kern w:val="0"/>
          <w:sz w:val="28"/>
          <w:szCs w:val="28"/>
        </w:rPr>
        <w:t>0</w:t>
      </w:r>
      <w:proofErr w:type="gramStart"/>
      <w:r w:rsidR="00D9422F">
        <w:rPr>
          <w:rFonts w:ascii="標楷體" w:eastAsia="標楷體" w:hAnsi="標楷體" w:cs="Arial" w:hint="eastAsia"/>
          <w:color w:val="000000"/>
          <w:kern w:val="0"/>
          <w:sz w:val="28"/>
          <w:szCs w:val="28"/>
        </w:rPr>
        <w:t>幾</w:t>
      </w:r>
      <w:proofErr w:type="gramEnd"/>
      <w:r w:rsidR="00D9422F">
        <w:rPr>
          <w:rFonts w:ascii="標楷體" w:eastAsia="標楷體" w:hAnsi="標楷體" w:cs="Arial" w:hint="eastAsia"/>
          <w:color w:val="000000"/>
          <w:kern w:val="0"/>
          <w:sz w:val="28"/>
          <w:szCs w:val="28"/>
        </w:rPr>
        <w:t>位老師會到校交流。最後感謝大家對學校的付出，有些事情可以先口頭上溝通協調再簽出來，對學校事務的推動會更加的順暢。接下來請秘書室報告。</w:t>
      </w:r>
    </w:p>
    <w:p w:rsidR="00022F3C" w:rsidRPr="00D9422F" w:rsidRDefault="00022F3C"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參、各處室業務報告：</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一、秘書室</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持續協請各處室進行每月份各處室之工作進度控管及考核表之檢核工作。檢核原則為當月檢核上一個月的工作事項，並於檢核時簽</w:t>
      </w:r>
      <w:proofErr w:type="gramStart"/>
      <w:r w:rsidR="00F64195" w:rsidRPr="00002C88">
        <w:rPr>
          <w:rFonts w:ascii="標楷體" w:eastAsia="標楷體" w:hAnsi="標楷體" w:cs="Arial"/>
          <w:color w:val="000000"/>
          <w:kern w:val="0"/>
          <w:sz w:val="28"/>
          <w:szCs w:val="28"/>
        </w:rPr>
        <w:t>註</w:t>
      </w:r>
      <w:proofErr w:type="gramEnd"/>
      <w:r w:rsidR="00F64195" w:rsidRPr="00002C88">
        <w:rPr>
          <w:rFonts w:ascii="標楷體" w:eastAsia="標楷體" w:hAnsi="標楷體" w:cs="Arial"/>
          <w:color w:val="000000"/>
          <w:kern w:val="0"/>
          <w:sz w:val="28"/>
          <w:szCs w:val="28"/>
        </w:rPr>
        <w:t>檢核日期。</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113年度「風險管理評估及管理」及「殘餘風險圖像」：各處室已完成</w:t>
      </w:r>
      <w:proofErr w:type="gramStart"/>
      <w:r w:rsidR="00F64195" w:rsidRPr="00002C88">
        <w:rPr>
          <w:rFonts w:ascii="標楷體" w:eastAsia="標楷體" w:hAnsi="標楷體" w:cs="Arial"/>
          <w:color w:val="000000"/>
          <w:kern w:val="0"/>
          <w:sz w:val="28"/>
          <w:szCs w:val="28"/>
        </w:rPr>
        <w:t>113</w:t>
      </w:r>
      <w:proofErr w:type="gramEnd"/>
      <w:r w:rsidR="00F64195" w:rsidRPr="00002C88">
        <w:rPr>
          <w:rFonts w:ascii="標楷體" w:eastAsia="標楷體" w:hAnsi="標楷體" w:cs="Arial"/>
          <w:color w:val="000000"/>
          <w:kern w:val="0"/>
          <w:sz w:val="28"/>
          <w:szCs w:val="28"/>
        </w:rPr>
        <w:t>年度所屬各風險項目之風險值及新增對策後之殘餘風險值評估作業(</w:t>
      </w:r>
      <w:proofErr w:type="gramStart"/>
      <w:r w:rsidR="00F64195" w:rsidRPr="00002C88">
        <w:rPr>
          <w:rFonts w:ascii="標楷體" w:eastAsia="標楷體" w:hAnsi="標楷體" w:cs="Arial"/>
          <w:color w:val="000000"/>
          <w:kern w:val="0"/>
          <w:sz w:val="28"/>
          <w:szCs w:val="28"/>
        </w:rPr>
        <w:t>含表</w:t>
      </w:r>
      <w:proofErr w:type="gramEnd"/>
      <w:r w:rsidR="00F64195" w:rsidRPr="00002C88">
        <w:rPr>
          <w:rFonts w:ascii="標楷體" w:eastAsia="標楷體" w:hAnsi="標楷體" w:cs="Arial"/>
          <w:color w:val="000000"/>
          <w:kern w:val="0"/>
          <w:sz w:val="28"/>
          <w:szCs w:val="28"/>
        </w:rPr>
        <w:t>1及表2)，感謝各處室的協助。114年風險管理專案小組會議預計114年2月25日(二)下午3:30召開，討論本校</w:t>
      </w:r>
      <w:proofErr w:type="gramStart"/>
      <w:r w:rsidR="00F64195" w:rsidRPr="00002C88">
        <w:rPr>
          <w:rFonts w:ascii="標楷體" w:eastAsia="標楷體" w:hAnsi="標楷體" w:cs="Arial"/>
          <w:color w:val="000000"/>
          <w:kern w:val="0"/>
          <w:sz w:val="28"/>
          <w:szCs w:val="28"/>
        </w:rPr>
        <w:t>113</w:t>
      </w:r>
      <w:proofErr w:type="gramEnd"/>
      <w:r w:rsidR="00F64195" w:rsidRPr="00002C88">
        <w:rPr>
          <w:rFonts w:ascii="標楷體" w:eastAsia="標楷體" w:hAnsi="標楷體" w:cs="Arial"/>
          <w:color w:val="000000"/>
          <w:kern w:val="0"/>
          <w:sz w:val="28"/>
          <w:szCs w:val="28"/>
        </w:rPr>
        <w:t>年度「殘餘風險圖像」，並一併召開114</w:t>
      </w:r>
      <w:proofErr w:type="gramStart"/>
      <w:r w:rsidR="00F64195" w:rsidRPr="00002C88">
        <w:rPr>
          <w:rFonts w:ascii="標楷體" w:eastAsia="標楷體" w:hAnsi="標楷體" w:cs="Arial"/>
          <w:color w:val="000000"/>
          <w:kern w:val="0"/>
          <w:sz w:val="28"/>
          <w:szCs w:val="28"/>
        </w:rPr>
        <w:t>年內控</w:t>
      </w:r>
      <w:proofErr w:type="gramEnd"/>
      <w:r w:rsidR="00F64195" w:rsidRPr="00002C88">
        <w:rPr>
          <w:rFonts w:ascii="標楷體" w:eastAsia="標楷體" w:hAnsi="標楷體" w:cs="Arial"/>
          <w:color w:val="000000"/>
          <w:kern w:val="0"/>
          <w:sz w:val="28"/>
          <w:szCs w:val="28"/>
        </w:rPr>
        <w:t>小組會議進行內部稽核作業。</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「全國高級中學資料填報整合系統與</w:t>
      </w:r>
      <w:proofErr w:type="gramStart"/>
      <w:r w:rsidR="00F64195" w:rsidRPr="00002C88">
        <w:rPr>
          <w:rFonts w:ascii="標楷體" w:eastAsia="標楷體" w:hAnsi="標楷體" w:cs="Arial"/>
          <w:color w:val="000000"/>
          <w:kern w:val="0"/>
          <w:sz w:val="28"/>
          <w:szCs w:val="28"/>
        </w:rPr>
        <w:t>實名制管理</w:t>
      </w:r>
      <w:proofErr w:type="gramEnd"/>
      <w:r w:rsidR="00F64195" w:rsidRPr="00002C88">
        <w:rPr>
          <w:rFonts w:ascii="標楷體" w:eastAsia="標楷體" w:hAnsi="標楷體" w:cs="Arial"/>
          <w:color w:val="000000"/>
          <w:kern w:val="0"/>
          <w:sz w:val="28"/>
          <w:szCs w:val="28"/>
        </w:rPr>
        <w:t>系統」：校內帳號已全數</w:t>
      </w:r>
      <w:proofErr w:type="gramStart"/>
      <w:r w:rsidR="00F64195" w:rsidRPr="00002C88">
        <w:rPr>
          <w:rFonts w:ascii="標楷體" w:eastAsia="標楷體" w:hAnsi="標楷體" w:cs="Arial"/>
          <w:color w:val="000000"/>
          <w:kern w:val="0"/>
          <w:sz w:val="28"/>
          <w:szCs w:val="28"/>
        </w:rPr>
        <w:t>開通，</w:t>
      </w:r>
      <w:proofErr w:type="gramEnd"/>
      <w:r w:rsidR="00F64195" w:rsidRPr="00002C88">
        <w:rPr>
          <w:rFonts w:ascii="標楷體" w:eastAsia="標楷體" w:hAnsi="標楷體" w:cs="Arial"/>
          <w:color w:val="000000"/>
          <w:kern w:val="0"/>
          <w:sz w:val="28"/>
          <w:szCs w:val="28"/>
        </w:rPr>
        <w:t>煩勞同仁們也務必定期(3個月內)更新密碼，以</w:t>
      </w:r>
      <w:proofErr w:type="gramStart"/>
      <w:r w:rsidR="00F64195" w:rsidRPr="00002C88">
        <w:rPr>
          <w:rFonts w:ascii="標楷體" w:eastAsia="標楷體" w:hAnsi="標楷體" w:cs="Arial"/>
          <w:color w:val="000000"/>
          <w:kern w:val="0"/>
          <w:sz w:val="28"/>
          <w:szCs w:val="28"/>
        </w:rPr>
        <w:t>符合資安要求</w:t>
      </w:r>
      <w:proofErr w:type="gramEnd"/>
      <w:r w:rsidR="00F64195" w:rsidRPr="00002C88">
        <w:rPr>
          <w:rFonts w:ascii="標楷體" w:eastAsia="標楷體" w:hAnsi="標楷體" w:cs="Arial"/>
          <w:color w:val="000000"/>
          <w:kern w:val="0"/>
          <w:sz w:val="28"/>
          <w:szCs w:val="28"/>
        </w:rPr>
        <w:t>。若因業務填報需求須加</w:t>
      </w:r>
      <w:proofErr w:type="gramStart"/>
      <w:r w:rsidR="00F64195" w:rsidRPr="00002C88">
        <w:rPr>
          <w:rFonts w:ascii="標楷體" w:eastAsia="標楷體" w:hAnsi="標楷體" w:cs="Arial"/>
          <w:color w:val="000000"/>
          <w:kern w:val="0"/>
          <w:sz w:val="28"/>
          <w:szCs w:val="28"/>
        </w:rPr>
        <w:t>開帳</w:t>
      </w:r>
      <w:proofErr w:type="gramEnd"/>
      <w:r w:rsidR="00F64195" w:rsidRPr="00002C88">
        <w:rPr>
          <w:rFonts w:ascii="標楷體" w:eastAsia="標楷體" w:hAnsi="標楷體" w:cs="Arial"/>
          <w:color w:val="000000"/>
          <w:kern w:val="0"/>
          <w:sz w:val="28"/>
          <w:szCs w:val="28"/>
        </w:rPr>
        <w:t>號或業務項目，也請通知秘書室。</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114年度校外捐款目前共累計</w:t>
      </w:r>
      <w:r w:rsidR="00F64195" w:rsidRPr="00002C88">
        <w:rPr>
          <w:rFonts w:ascii="標楷體" w:eastAsia="標楷體" w:hAnsi="標楷體" w:cs="Arial"/>
          <w:b/>
          <w:bCs/>
          <w:color w:val="000000"/>
          <w:kern w:val="0"/>
          <w:sz w:val="28"/>
          <w:szCs w:val="28"/>
          <w:u w:val="single"/>
        </w:rPr>
        <w:t>27萬6253元</w:t>
      </w:r>
      <w:r w:rsidR="00F64195" w:rsidRPr="00002C88">
        <w:rPr>
          <w:rFonts w:ascii="標楷體" w:eastAsia="標楷體" w:hAnsi="標楷體" w:cs="Arial"/>
          <w:color w:val="000000"/>
          <w:kern w:val="0"/>
          <w:sz w:val="28"/>
          <w:szCs w:val="28"/>
        </w:rPr>
        <w:t>整，明細如下(統計至114年02月20日)：</w:t>
      </w:r>
      <w:r w:rsidR="00F64195" w:rsidRPr="00002C88">
        <w:rPr>
          <w:rFonts w:ascii="標楷體" w:eastAsia="標楷體" w:hAnsi="標楷體" w:cs="Arial"/>
          <w:b/>
          <w:bCs/>
          <w:color w:val="000000"/>
          <w:kern w:val="0"/>
          <w:sz w:val="28"/>
          <w:szCs w:val="28"/>
          <w:u w:val="single"/>
        </w:rPr>
        <w:t>買魚頭的善心人士(澎湖區漁會協助)</w:t>
      </w:r>
      <w:r w:rsidR="00F64195" w:rsidRPr="00002C88">
        <w:rPr>
          <w:rFonts w:ascii="標楷體" w:eastAsia="標楷體" w:hAnsi="標楷體" w:cs="Arial"/>
          <w:color w:val="000000"/>
          <w:kern w:val="0"/>
          <w:sz w:val="28"/>
          <w:szCs w:val="28"/>
        </w:rPr>
        <w:t>捐贈6萬3053元補助高三赴台面試經費。</w:t>
      </w:r>
      <w:r w:rsidR="00F64195" w:rsidRPr="00002C88">
        <w:rPr>
          <w:rFonts w:ascii="標楷體" w:eastAsia="標楷體" w:hAnsi="標楷體" w:cs="Arial"/>
          <w:b/>
          <w:bCs/>
          <w:color w:val="000000"/>
          <w:kern w:val="0"/>
          <w:sz w:val="28"/>
          <w:szCs w:val="28"/>
          <w:u w:val="single"/>
        </w:rPr>
        <w:t>鄭得興學長</w:t>
      </w:r>
      <w:r w:rsidR="00F64195" w:rsidRPr="00002C88">
        <w:rPr>
          <w:rFonts w:ascii="標楷體" w:eastAsia="標楷體" w:hAnsi="標楷體" w:cs="Arial"/>
          <w:color w:val="000000"/>
          <w:kern w:val="0"/>
          <w:sz w:val="28"/>
          <w:szCs w:val="28"/>
        </w:rPr>
        <w:t>捐贈2萬元贊助校務經費。</w:t>
      </w:r>
      <w:proofErr w:type="gramStart"/>
      <w:r w:rsidR="00F64195" w:rsidRPr="00002C88">
        <w:rPr>
          <w:rFonts w:ascii="標楷體" w:eastAsia="標楷體" w:hAnsi="標楷體" w:cs="Arial"/>
          <w:b/>
          <w:bCs/>
          <w:color w:val="000000"/>
          <w:kern w:val="0"/>
          <w:sz w:val="28"/>
          <w:szCs w:val="28"/>
          <w:u w:val="single"/>
        </w:rPr>
        <w:t>卜繁聖</w:t>
      </w:r>
      <w:proofErr w:type="gramEnd"/>
      <w:r w:rsidR="00F64195" w:rsidRPr="00002C88">
        <w:rPr>
          <w:rFonts w:ascii="標楷體" w:eastAsia="標楷體" w:hAnsi="標楷體" w:cs="Arial"/>
          <w:b/>
          <w:bCs/>
          <w:color w:val="000000"/>
          <w:kern w:val="0"/>
          <w:sz w:val="28"/>
          <w:szCs w:val="28"/>
          <w:u w:val="single"/>
        </w:rPr>
        <w:t>學長</w:t>
      </w:r>
      <w:r w:rsidR="00F64195" w:rsidRPr="00002C88">
        <w:rPr>
          <w:rFonts w:ascii="標楷體" w:eastAsia="標楷體" w:hAnsi="標楷體" w:cs="Arial"/>
          <w:color w:val="000000"/>
          <w:kern w:val="0"/>
          <w:sz w:val="28"/>
          <w:szCs w:val="28"/>
        </w:rPr>
        <w:t>捐贈11萬2千元整贊助傑出校友獎座經費。</w:t>
      </w:r>
      <w:r w:rsidR="00F64195" w:rsidRPr="00002C88">
        <w:rPr>
          <w:rFonts w:ascii="標楷體" w:eastAsia="標楷體" w:hAnsi="標楷體" w:cs="Arial"/>
          <w:b/>
          <w:bCs/>
          <w:color w:val="000000"/>
          <w:kern w:val="0"/>
          <w:sz w:val="28"/>
          <w:szCs w:val="28"/>
          <w:u w:val="single"/>
          <w:shd w:val="clear" w:color="auto" w:fill="FFFFFF"/>
        </w:rPr>
        <w:lastRenderedPageBreak/>
        <w:t>呂黃春金女士</w:t>
      </w:r>
      <w:r w:rsidR="00F64195" w:rsidRPr="00002C88">
        <w:rPr>
          <w:rFonts w:ascii="標楷體" w:eastAsia="標楷體" w:hAnsi="標楷體" w:cs="Arial"/>
          <w:color w:val="000000"/>
          <w:kern w:val="0"/>
          <w:sz w:val="28"/>
          <w:szCs w:val="28"/>
          <w:shd w:val="clear" w:color="auto" w:fill="FFFFFF"/>
        </w:rPr>
        <w:t>捐贈6萬元整</w:t>
      </w:r>
      <w:proofErr w:type="gramStart"/>
      <w:r w:rsidR="00F64195" w:rsidRPr="00002C88">
        <w:rPr>
          <w:rFonts w:ascii="標楷體" w:eastAsia="標楷體" w:hAnsi="標楷體" w:cs="Arial"/>
          <w:color w:val="000000"/>
          <w:kern w:val="0"/>
          <w:sz w:val="28"/>
          <w:szCs w:val="28"/>
          <w:shd w:val="clear" w:color="auto" w:fill="FFFFFF"/>
        </w:rPr>
        <w:t>贊助模聯社</w:t>
      </w:r>
      <w:proofErr w:type="gramEnd"/>
      <w:r w:rsidR="00F64195" w:rsidRPr="00002C88">
        <w:rPr>
          <w:rFonts w:ascii="標楷體" w:eastAsia="標楷體" w:hAnsi="標楷體" w:cs="Arial"/>
          <w:color w:val="000000"/>
          <w:kern w:val="0"/>
          <w:sz w:val="28"/>
          <w:szCs w:val="28"/>
          <w:shd w:val="clear" w:color="auto" w:fill="FFFFFF"/>
        </w:rPr>
        <w:t>活動經費。</w:t>
      </w:r>
      <w:r w:rsidR="00F64195" w:rsidRPr="00002C88">
        <w:rPr>
          <w:rFonts w:ascii="標楷體" w:eastAsia="標楷體" w:hAnsi="標楷體" w:cs="Arial"/>
          <w:b/>
          <w:bCs/>
          <w:color w:val="000000"/>
          <w:kern w:val="0"/>
          <w:sz w:val="28"/>
          <w:szCs w:val="28"/>
          <w:u w:val="single"/>
          <w:shd w:val="clear" w:color="auto" w:fill="FFFFFF"/>
        </w:rPr>
        <w:t>洪光遠學長</w:t>
      </w:r>
      <w:r w:rsidR="00F64195" w:rsidRPr="00002C88">
        <w:rPr>
          <w:rFonts w:ascii="標楷體" w:eastAsia="標楷體" w:hAnsi="標楷體" w:cs="Arial"/>
          <w:color w:val="000000"/>
          <w:kern w:val="0"/>
          <w:sz w:val="28"/>
          <w:szCs w:val="28"/>
          <w:shd w:val="clear" w:color="auto" w:fill="FFFFFF"/>
        </w:rPr>
        <w:t>捐贈1,200元整贊助校務經費。</w:t>
      </w:r>
      <w:r w:rsidR="00F64195" w:rsidRPr="00002C88">
        <w:rPr>
          <w:rFonts w:ascii="標楷體" w:eastAsia="標楷體" w:hAnsi="標楷體" w:cs="Arial"/>
          <w:b/>
          <w:bCs/>
          <w:color w:val="000000"/>
          <w:kern w:val="0"/>
          <w:sz w:val="28"/>
          <w:szCs w:val="28"/>
          <w:u w:val="single"/>
        </w:rPr>
        <w:t>吳美瑶學姐</w:t>
      </w:r>
      <w:r w:rsidR="00F64195" w:rsidRPr="00002C88">
        <w:rPr>
          <w:rFonts w:ascii="標楷體" w:eastAsia="標楷體" w:hAnsi="標楷體" w:cs="Arial"/>
          <w:color w:val="000000"/>
          <w:kern w:val="0"/>
          <w:sz w:val="28"/>
          <w:szCs w:val="28"/>
        </w:rPr>
        <w:t>捐贈2萬元整補助高三赴台面試經費。</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F64195" w:rsidRPr="00002C88">
        <w:rPr>
          <w:rFonts w:ascii="標楷體" w:eastAsia="標楷體" w:hAnsi="標楷體" w:cs="Arial"/>
          <w:b/>
          <w:bCs/>
          <w:color w:val="000000"/>
          <w:kern w:val="0"/>
          <w:sz w:val="28"/>
          <w:szCs w:val="28"/>
          <w:u w:val="single"/>
        </w:rPr>
        <w:t>善心校友</w:t>
      </w:r>
      <w:r w:rsidR="00F64195" w:rsidRPr="00002C88">
        <w:rPr>
          <w:rFonts w:ascii="標楷體" w:eastAsia="標楷體" w:hAnsi="標楷體" w:cs="Arial"/>
          <w:color w:val="000000"/>
          <w:kern w:val="0"/>
          <w:sz w:val="28"/>
          <w:szCs w:val="28"/>
        </w:rPr>
        <w:t>於家長會專戶持續</w:t>
      </w:r>
      <w:proofErr w:type="gramStart"/>
      <w:r w:rsidR="00F64195" w:rsidRPr="00002C88">
        <w:rPr>
          <w:rFonts w:ascii="標楷體" w:eastAsia="標楷體" w:hAnsi="標楷體" w:cs="Arial"/>
          <w:color w:val="000000"/>
          <w:kern w:val="0"/>
          <w:sz w:val="28"/>
          <w:szCs w:val="28"/>
        </w:rPr>
        <w:t>挹</w:t>
      </w:r>
      <w:proofErr w:type="gramEnd"/>
      <w:r w:rsidR="00F64195" w:rsidRPr="00002C88">
        <w:rPr>
          <w:rFonts w:ascii="標楷體" w:eastAsia="標楷體" w:hAnsi="標楷體" w:cs="Arial"/>
          <w:color w:val="000000"/>
          <w:kern w:val="0"/>
          <w:sz w:val="28"/>
          <w:szCs w:val="28"/>
        </w:rPr>
        <w:t>注「國立馬公高級中學校友捐贈清寒學生補助金及成績獎勵金」，提供家庭發生變故、清寒急須協助以及清寒成績優異之同學們申請，感謝善心校友的無私奉獻。</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6.</w:t>
      </w:r>
      <w:r w:rsidR="00F64195" w:rsidRPr="00002C88">
        <w:rPr>
          <w:rFonts w:ascii="標楷體" w:eastAsia="標楷體" w:hAnsi="標楷體" w:cs="Arial"/>
          <w:color w:val="000000"/>
          <w:kern w:val="0"/>
          <w:sz w:val="28"/>
          <w:szCs w:val="28"/>
        </w:rPr>
        <w:t>華信航空贈票累積方式宣導：凡利用網路</w:t>
      </w:r>
      <w:proofErr w:type="gramStart"/>
      <w:r w:rsidR="00F64195" w:rsidRPr="00002C88">
        <w:rPr>
          <w:rFonts w:ascii="標楷體" w:eastAsia="標楷體" w:hAnsi="標楷體" w:cs="Arial"/>
          <w:color w:val="000000"/>
          <w:kern w:val="0"/>
          <w:sz w:val="28"/>
          <w:szCs w:val="28"/>
        </w:rPr>
        <w:t>訂華信航</w:t>
      </w:r>
      <w:proofErr w:type="gramEnd"/>
      <w:r w:rsidR="00F64195" w:rsidRPr="00002C88">
        <w:rPr>
          <w:rFonts w:ascii="標楷體" w:eastAsia="標楷體" w:hAnsi="標楷體" w:cs="Arial"/>
          <w:color w:val="000000"/>
          <w:kern w:val="0"/>
          <w:sz w:val="28"/>
          <w:szCs w:val="28"/>
        </w:rPr>
        <w:t>班時，在票種選擇「企業會員優惠」票，然後輸入學校統編「96402805」，就會累積贈票張數(每季累計30張即可贈送2張)。本優惠</w:t>
      </w:r>
      <w:proofErr w:type="gramStart"/>
      <w:r w:rsidR="00F64195" w:rsidRPr="00002C88">
        <w:rPr>
          <w:rFonts w:ascii="標楷體" w:eastAsia="標楷體" w:hAnsi="標楷體" w:cs="Arial"/>
          <w:color w:val="000000"/>
          <w:kern w:val="0"/>
          <w:sz w:val="28"/>
          <w:szCs w:val="28"/>
        </w:rPr>
        <w:t>票享國內</w:t>
      </w:r>
      <w:proofErr w:type="gramEnd"/>
      <w:r w:rsidR="00F64195" w:rsidRPr="00002C88">
        <w:rPr>
          <w:rFonts w:ascii="標楷體" w:eastAsia="標楷體" w:hAnsi="標楷體" w:cs="Arial"/>
          <w:color w:val="000000"/>
          <w:kern w:val="0"/>
          <w:sz w:val="28"/>
          <w:szCs w:val="28"/>
        </w:rPr>
        <w:t>全航線全額票價9折優惠(離島居民不適用，訂購時以華信官網公告之優惠為</w:t>
      </w:r>
      <w:proofErr w:type="gramStart"/>
      <w:r w:rsidR="00F64195" w:rsidRPr="00002C88">
        <w:rPr>
          <w:rFonts w:ascii="標楷體" w:eastAsia="標楷體" w:hAnsi="標楷體" w:cs="Arial"/>
          <w:color w:val="000000"/>
          <w:kern w:val="0"/>
          <w:sz w:val="28"/>
          <w:szCs w:val="28"/>
        </w:rPr>
        <w:t>準</w:t>
      </w:r>
      <w:proofErr w:type="gramEnd"/>
      <w:r w:rsidR="00F64195" w:rsidRPr="00002C88">
        <w:rPr>
          <w:rFonts w:ascii="標楷體" w:eastAsia="標楷體" w:hAnsi="標楷體" w:cs="Arial"/>
          <w:color w:val="000000"/>
          <w:kern w:val="0"/>
          <w:sz w:val="28"/>
          <w:szCs w:val="28"/>
        </w:rPr>
        <w:t>)，若本人或親友戶籍不在澎湖，或是幫台灣來的講師訂機票，皆可善用本項優惠幫學校累積贈票，本校獲贈票後運用方式同於立榮贈票模式。目前華信航空贈票累計共10張(統計至113年10月24日止。</w:t>
      </w:r>
      <w:proofErr w:type="gramStart"/>
      <w:r w:rsidR="00F64195" w:rsidRPr="00002C88">
        <w:rPr>
          <w:rFonts w:ascii="標楷體" w:eastAsia="標楷體" w:hAnsi="標楷體" w:cs="Arial"/>
          <w:color w:val="000000"/>
          <w:kern w:val="0"/>
          <w:sz w:val="28"/>
          <w:szCs w:val="28"/>
        </w:rPr>
        <w:t>)，</w:t>
      </w:r>
      <w:proofErr w:type="gramEnd"/>
      <w:r w:rsidR="00F64195" w:rsidRPr="00002C88">
        <w:rPr>
          <w:rFonts w:ascii="標楷體" w:eastAsia="標楷體" w:hAnsi="標楷體" w:cs="Arial"/>
          <w:color w:val="000000"/>
          <w:kern w:val="0"/>
          <w:sz w:val="28"/>
          <w:szCs w:val="28"/>
        </w:rPr>
        <w:t>使用方式與立榮航空贈票相同。</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神通資訊科技捐贈「AI實驗室」計劃案預計進度修正及說明：</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(1)114年2月：AI主機及AI</w:t>
      </w:r>
      <w:proofErr w:type="gramStart"/>
      <w:r w:rsidRPr="00002C88">
        <w:rPr>
          <w:rFonts w:ascii="標楷體" w:eastAsia="標楷體" w:hAnsi="標楷體" w:cs="Arial"/>
          <w:color w:val="000000"/>
          <w:kern w:val="0"/>
          <w:sz w:val="28"/>
          <w:szCs w:val="28"/>
        </w:rPr>
        <w:t>筆電設備</w:t>
      </w:r>
      <w:proofErr w:type="gramEnd"/>
      <w:r w:rsidRPr="00002C88">
        <w:rPr>
          <w:rFonts w:ascii="標楷體" w:eastAsia="標楷體" w:hAnsi="標楷體" w:cs="Arial"/>
          <w:color w:val="000000"/>
          <w:kern w:val="0"/>
          <w:sz w:val="28"/>
          <w:szCs w:val="28"/>
        </w:rPr>
        <w:t>安置於本校資訊中心及電腦教室四。</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w:t>
      </w:r>
      <w:r w:rsidRPr="00002C88">
        <w:rPr>
          <w:rFonts w:ascii="標楷體" w:eastAsia="標楷體" w:hAnsi="標楷體" w:cs="Arial"/>
          <w:color w:val="000000"/>
          <w:kern w:val="0"/>
          <w:sz w:val="28"/>
          <w:szCs w:val="28"/>
          <w:u w:val="single"/>
        </w:rPr>
        <w:t>114年2月10日：辦理AI種子教師工作坊研習</w:t>
      </w:r>
      <w:r w:rsidRPr="00002C88">
        <w:rPr>
          <w:rFonts w:ascii="標楷體" w:eastAsia="標楷體" w:hAnsi="標楷體" w:cs="Arial"/>
          <w:color w:val="000000"/>
          <w:kern w:val="0"/>
          <w:sz w:val="28"/>
          <w:szCs w:val="28"/>
        </w:rPr>
        <w:t>。(已辦理-教務處)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w:t>
      </w:r>
      <w:r w:rsidRPr="00002C88">
        <w:rPr>
          <w:rFonts w:ascii="標楷體" w:eastAsia="標楷體" w:hAnsi="標楷體" w:cs="Arial"/>
          <w:color w:val="000000"/>
          <w:kern w:val="0"/>
          <w:sz w:val="28"/>
          <w:szCs w:val="28"/>
          <w:u w:val="single"/>
        </w:rPr>
        <w:t>114年4月1日：配合校慶辦理捐贈儀式。(秘書室、學</w:t>
      </w:r>
      <w:proofErr w:type="gramStart"/>
      <w:r w:rsidRPr="00002C88">
        <w:rPr>
          <w:rFonts w:ascii="標楷體" w:eastAsia="標楷體" w:hAnsi="標楷體" w:cs="Arial"/>
          <w:color w:val="000000"/>
          <w:kern w:val="0"/>
          <w:sz w:val="28"/>
          <w:szCs w:val="28"/>
          <w:u w:val="single"/>
        </w:rPr>
        <w:t>務</w:t>
      </w:r>
      <w:proofErr w:type="gramEnd"/>
      <w:r w:rsidRPr="00002C88">
        <w:rPr>
          <w:rFonts w:ascii="標楷體" w:eastAsia="標楷體" w:hAnsi="標楷體" w:cs="Arial"/>
          <w:color w:val="000000"/>
          <w:kern w:val="0"/>
          <w:sz w:val="28"/>
          <w:szCs w:val="28"/>
          <w:u w:val="single"/>
        </w:rPr>
        <w:t>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w:t>
      </w:r>
      <w:r w:rsidRPr="00002C88">
        <w:rPr>
          <w:rFonts w:ascii="標楷體" w:eastAsia="標楷體" w:hAnsi="標楷體" w:cs="Arial"/>
          <w:color w:val="000000"/>
          <w:kern w:val="0"/>
          <w:sz w:val="28"/>
          <w:szCs w:val="28"/>
          <w:u w:val="single"/>
        </w:rPr>
        <w:t>114年5-6月：協助資策會辦理澎湖高中AI體驗活動(資訊專題課程及多元選修課程的同學)</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w:t>
      </w:r>
      <w:proofErr w:type="gramStart"/>
      <w:r w:rsidRPr="00002C88">
        <w:rPr>
          <w:rFonts w:ascii="標楷體" w:eastAsia="標楷體" w:hAnsi="標楷體" w:cs="Arial"/>
          <w:color w:val="000000"/>
          <w:kern w:val="0"/>
          <w:sz w:val="28"/>
          <w:szCs w:val="28"/>
          <w:u w:val="single"/>
        </w:rPr>
        <w:t>114</w:t>
      </w:r>
      <w:proofErr w:type="gramEnd"/>
      <w:r w:rsidRPr="00002C88">
        <w:rPr>
          <w:rFonts w:ascii="標楷體" w:eastAsia="標楷體" w:hAnsi="標楷體" w:cs="Arial"/>
          <w:color w:val="000000"/>
          <w:kern w:val="0"/>
          <w:sz w:val="28"/>
          <w:szCs w:val="28"/>
          <w:u w:val="single"/>
        </w:rPr>
        <w:t>月7日15日：預計辦理AI科學營活動。(學</w:t>
      </w:r>
      <w:proofErr w:type="gramStart"/>
      <w:r w:rsidRPr="00002C88">
        <w:rPr>
          <w:rFonts w:ascii="標楷體" w:eastAsia="標楷體" w:hAnsi="標楷體" w:cs="Arial"/>
          <w:color w:val="000000"/>
          <w:kern w:val="0"/>
          <w:sz w:val="28"/>
          <w:szCs w:val="28"/>
          <w:u w:val="single"/>
        </w:rPr>
        <w:t>務</w:t>
      </w:r>
      <w:proofErr w:type="gramEnd"/>
      <w:r w:rsidRPr="00002C88">
        <w:rPr>
          <w:rFonts w:ascii="標楷體" w:eastAsia="標楷體" w:hAnsi="標楷體" w:cs="Arial"/>
          <w:color w:val="000000"/>
          <w:kern w:val="0"/>
          <w:sz w:val="28"/>
          <w:szCs w:val="28"/>
          <w:u w:val="single"/>
        </w:rPr>
        <w:t>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(6)114學年度：預計辦理AI資訊專題課程。(教務處、</w:t>
      </w:r>
      <w:proofErr w:type="gramStart"/>
      <w:r w:rsidRPr="00002C88">
        <w:rPr>
          <w:rFonts w:ascii="標楷體" w:eastAsia="標楷體" w:hAnsi="標楷體" w:cs="Arial"/>
          <w:color w:val="000000"/>
          <w:kern w:val="0"/>
          <w:sz w:val="28"/>
          <w:szCs w:val="28"/>
        </w:rPr>
        <w:t>資處科</w:t>
      </w:r>
      <w:proofErr w:type="gramEnd"/>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(7)115年7月：預計辦理AI實驗室揭牌啟用儀式。(秘書室)</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以上，感謝各相關處室協助辦理。</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8</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因應新年度「國內出差旅費報支要點」之修正(平日3,500元、假日4,500元)，同仁們若運用本校合作之</w:t>
      </w:r>
      <w:proofErr w:type="gramStart"/>
      <w:r w:rsidR="00F64195" w:rsidRPr="00002C88">
        <w:rPr>
          <w:rFonts w:ascii="標楷體" w:eastAsia="標楷體" w:hAnsi="標楷體" w:cs="Arial"/>
          <w:color w:val="000000"/>
          <w:kern w:val="0"/>
          <w:sz w:val="28"/>
          <w:szCs w:val="28"/>
        </w:rPr>
        <w:t>旅宿特約</w:t>
      </w:r>
      <w:proofErr w:type="gramEnd"/>
      <w:r w:rsidR="00F64195" w:rsidRPr="00002C88">
        <w:rPr>
          <w:rFonts w:ascii="標楷體" w:eastAsia="標楷體" w:hAnsi="標楷體" w:cs="Arial"/>
          <w:color w:val="000000"/>
          <w:kern w:val="0"/>
          <w:sz w:val="28"/>
          <w:szCs w:val="28"/>
        </w:rPr>
        <w:t>飯店，請務必事先洽電詢問確認價格後再進行訂房作業。</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9</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114年度(創校82週年)傑出校友之遴選，已於114年1月20日傑出校友遴選委員會選出今年度之傑出校友共14名，名單如下：(同一領域依姓氏筆畫排列)</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學術類:</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洪文俊：國家衛生研究院特聘研究員兼主任秘書</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ab/>
        <w:t>洪念民：中國文化大學副教務長</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陳傳仁：國立臺灣師範大學物理系教授</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蔡偉澎：輔仁大學金融與國際企業學系副教授</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蕭正一：新北市立鶯歌工商圖書館主任</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F64195" w:rsidRPr="00002C88">
        <w:rPr>
          <w:rFonts w:ascii="標楷體" w:eastAsia="標楷體" w:hAnsi="標楷體" w:cs="Arial"/>
          <w:color w:val="000000"/>
          <w:kern w:val="0"/>
          <w:sz w:val="28"/>
          <w:szCs w:val="28"/>
        </w:rPr>
        <w:t>政治類</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鄭弘基：外交部亞東太平洋司專門委員</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F64195" w:rsidRPr="00002C88">
        <w:rPr>
          <w:rFonts w:ascii="標楷體" w:eastAsia="標楷體" w:hAnsi="標楷體" w:cs="Arial"/>
          <w:color w:val="000000"/>
          <w:kern w:val="0"/>
          <w:sz w:val="28"/>
          <w:szCs w:val="28"/>
        </w:rPr>
        <w:t>經濟(商業)類</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侯武昇：東和鋼鐵越南子公司總經理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葉慶榮：長榮海運部長</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趙榮華：</w:t>
      </w:r>
      <w:proofErr w:type="gramStart"/>
      <w:r w:rsidRPr="00002C88">
        <w:rPr>
          <w:rFonts w:ascii="標楷體" w:eastAsia="標楷體" w:hAnsi="標楷體" w:cs="Arial"/>
          <w:color w:val="000000"/>
          <w:kern w:val="0"/>
          <w:sz w:val="28"/>
          <w:szCs w:val="28"/>
        </w:rPr>
        <w:t>福誠營造</w:t>
      </w:r>
      <w:proofErr w:type="gramEnd"/>
      <w:r w:rsidRPr="00002C88">
        <w:rPr>
          <w:rFonts w:ascii="標楷體" w:eastAsia="標楷體" w:hAnsi="標楷體" w:cs="Arial"/>
          <w:color w:val="000000"/>
          <w:kern w:val="0"/>
          <w:sz w:val="28"/>
          <w:szCs w:val="28"/>
        </w:rPr>
        <w:t>工程有限公司負責人</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(4)</w:t>
      </w:r>
      <w:r w:rsidR="00F64195" w:rsidRPr="00002C88">
        <w:rPr>
          <w:rFonts w:ascii="標楷體" w:eastAsia="標楷體" w:hAnsi="標楷體" w:cs="Arial"/>
          <w:color w:val="000000"/>
          <w:kern w:val="0"/>
          <w:sz w:val="28"/>
          <w:szCs w:val="28"/>
        </w:rPr>
        <w:t>軍警類</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薛先得：台北市政府警察局防治科警務正</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(5)</w:t>
      </w:r>
      <w:r w:rsidR="00F64195" w:rsidRPr="00002C88">
        <w:rPr>
          <w:rFonts w:ascii="標楷體" w:eastAsia="標楷體" w:hAnsi="標楷體" w:cs="Arial"/>
          <w:color w:val="000000"/>
          <w:kern w:val="0"/>
          <w:sz w:val="28"/>
          <w:szCs w:val="28"/>
        </w:rPr>
        <w:t>醫護(法律)類</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許志堅：台北榮民總醫院眼科部住院醫師、總醫師、主治醫師</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謝易</w:t>
      </w:r>
      <w:proofErr w:type="gramStart"/>
      <w:r w:rsidRPr="00002C88">
        <w:rPr>
          <w:rFonts w:ascii="標楷體" w:eastAsia="標楷體" w:hAnsi="標楷體" w:cs="Arial"/>
          <w:color w:val="000000"/>
          <w:kern w:val="0"/>
          <w:sz w:val="28"/>
          <w:szCs w:val="28"/>
        </w:rPr>
        <w:t>澄</w:t>
      </w:r>
      <w:proofErr w:type="gramEnd"/>
      <w:r w:rsidRPr="00002C88">
        <w:rPr>
          <w:rFonts w:ascii="標楷體" w:eastAsia="標楷體" w:hAnsi="標楷體" w:cs="Arial"/>
          <w:color w:val="000000"/>
          <w:kern w:val="0"/>
          <w:sz w:val="28"/>
          <w:szCs w:val="28"/>
        </w:rPr>
        <w:t>：</w:t>
      </w:r>
      <w:proofErr w:type="gramStart"/>
      <w:r w:rsidRPr="00002C88">
        <w:rPr>
          <w:rFonts w:ascii="標楷體" w:eastAsia="標楷體" w:hAnsi="標楷體" w:cs="Arial"/>
          <w:color w:val="000000"/>
          <w:kern w:val="0"/>
          <w:sz w:val="28"/>
          <w:szCs w:val="28"/>
        </w:rPr>
        <w:t>極觀國際</w:t>
      </w:r>
      <w:proofErr w:type="gramEnd"/>
      <w:r w:rsidRPr="00002C88">
        <w:rPr>
          <w:rFonts w:ascii="標楷體" w:eastAsia="標楷體" w:hAnsi="標楷體" w:cs="Arial"/>
          <w:color w:val="000000"/>
          <w:kern w:val="0"/>
          <w:sz w:val="28"/>
          <w:szCs w:val="28"/>
        </w:rPr>
        <w:t>法律事務所執業律師</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(6)</w:t>
      </w:r>
      <w:r w:rsidR="00F64195" w:rsidRPr="00002C88">
        <w:rPr>
          <w:rFonts w:ascii="標楷體" w:eastAsia="標楷體" w:hAnsi="標楷體" w:cs="Arial"/>
          <w:color w:val="000000"/>
          <w:kern w:val="0"/>
          <w:sz w:val="28"/>
          <w:szCs w:val="28"/>
        </w:rPr>
        <w:t>才藝(其他)類</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王秋滿：擔任高雄校友會連續13屆理監事、高雄市模範母親</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ab/>
        <w:t>鄭國泰：兩岸燈謎名家。</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10.</w:t>
      </w:r>
      <w:r w:rsidR="00F64195" w:rsidRPr="00002C88">
        <w:rPr>
          <w:rFonts w:ascii="標楷體" w:eastAsia="標楷體" w:hAnsi="標楷體" w:cs="Arial"/>
          <w:color w:val="000000"/>
          <w:kern w:val="0"/>
          <w:sz w:val="28"/>
          <w:szCs w:val="28"/>
        </w:rPr>
        <w:t>本年度之傑出校友獎座贊助人為本校</w:t>
      </w:r>
      <w:proofErr w:type="gramStart"/>
      <w:r w:rsidR="00F64195" w:rsidRPr="00002C88">
        <w:rPr>
          <w:rFonts w:ascii="標楷體" w:eastAsia="標楷體" w:hAnsi="標楷體" w:cs="Arial"/>
          <w:color w:val="000000"/>
          <w:kern w:val="0"/>
          <w:sz w:val="28"/>
          <w:szCs w:val="28"/>
        </w:rPr>
        <w:t>110</w:t>
      </w:r>
      <w:proofErr w:type="gramEnd"/>
      <w:r w:rsidR="00F64195" w:rsidRPr="00002C88">
        <w:rPr>
          <w:rFonts w:ascii="標楷體" w:eastAsia="標楷體" w:hAnsi="標楷體" w:cs="Arial"/>
          <w:color w:val="000000"/>
          <w:kern w:val="0"/>
          <w:sz w:val="28"/>
          <w:szCs w:val="28"/>
        </w:rPr>
        <w:t>年度(創校78週年)傑出校友</w:t>
      </w:r>
      <w:r w:rsidR="00F64195" w:rsidRPr="00002C88">
        <w:rPr>
          <w:rFonts w:ascii="標楷體" w:eastAsia="標楷體" w:hAnsi="標楷體" w:cs="Arial"/>
          <w:b/>
          <w:bCs/>
          <w:color w:val="000000"/>
          <w:kern w:val="0"/>
          <w:sz w:val="28"/>
          <w:szCs w:val="28"/>
          <w:u w:val="single"/>
        </w:rPr>
        <w:t>卜繁聖學長</w:t>
      </w:r>
      <w:r w:rsidR="00F64195" w:rsidRPr="00002C88">
        <w:rPr>
          <w:rFonts w:ascii="標楷體" w:eastAsia="標楷體" w:hAnsi="標楷體" w:cs="Arial"/>
          <w:color w:val="000000"/>
          <w:kern w:val="0"/>
          <w:sz w:val="28"/>
          <w:szCs w:val="28"/>
        </w:rPr>
        <w:t>，另傑出校友</w:t>
      </w:r>
      <w:r w:rsidR="00F64195" w:rsidRPr="00002C88">
        <w:rPr>
          <w:rFonts w:ascii="標楷體" w:eastAsia="標楷體" w:hAnsi="標楷體" w:cs="Arial"/>
          <w:b/>
          <w:bCs/>
          <w:color w:val="000000"/>
          <w:kern w:val="0"/>
          <w:sz w:val="28"/>
          <w:szCs w:val="28"/>
          <w:u w:val="single"/>
        </w:rPr>
        <w:t>吳見亨學長</w:t>
      </w:r>
      <w:r w:rsidR="00F64195" w:rsidRPr="00002C88">
        <w:rPr>
          <w:rFonts w:ascii="標楷體" w:eastAsia="標楷體" w:hAnsi="標楷體" w:cs="Arial"/>
          <w:color w:val="000000"/>
          <w:kern w:val="0"/>
          <w:sz w:val="28"/>
          <w:szCs w:val="28"/>
        </w:rPr>
        <w:t>認捐</w:t>
      </w:r>
      <w:proofErr w:type="gramStart"/>
      <w:r w:rsidR="00F64195" w:rsidRPr="00002C88">
        <w:rPr>
          <w:rFonts w:ascii="標楷體" w:eastAsia="標楷體" w:hAnsi="標楷體" w:cs="Arial"/>
          <w:color w:val="000000"/>
          <w:kern w:val="0"/>
          <w:sz w:val="28"/>
          <w:szCs w:val="28"/>
        </w:rPr>
        <w:t>115</w:t>
      </w:r>
      <w:proofErr w:type="gramEnd"/>
      <w:r w:rsidR="00F64195" w:rsidRPr="00002C88">
        <w:rPr>
          <w:rFonts w:ascii="標楷體" w:eastAsia="標楷體" w:hAnsi="標楷體" w:cs="Arial"/>
          <w:color w:val="000000"/>
          <w:kern w:val="0"/>
          <w:sz w:val="28"/>
          <w:szCs w:val="28"/>
        </w:rPr>
        <w:t>年度(創校83週年)傑出校友獎座經費，在此一併感謝。</w:t>
      </w:r>
      <w:proofErr w:type="gramStart"/>
      <w:r w:rsidR="00F64195" w:rsidRPr="00002C88">
        <w:rPr>
          <w:rFonts w:ascii="標楷體" w:eastAsia="標楷體" w:hAnsi="標楷體" w:cs="Arial"/>
          <w:color w:val="000000"/>
          <w:kern w:val="0"/>
          <w:sz w:val="28"/>
          <w:szCs w:val="28"/>
        </w:rPr>
        <w:t>凡認捐獎</w:t>
      </w:r>
      <w:proofErr w:type="gramEnd"/>
      <w:r w:rsidR="00F64195" w:rsidRPr="00002C88">
        <w:rPr>
          <w:rFonts w:ascii="標楷體" w:eastAsia="標楷體" w:hAnsi="標楷體" w:cs="Arial"/>
          <w:color w:val="000000"/>
          <w:kern w:val="0"/>
          <w:sz w:val="28"/>
          <w:szCs w:val="28"/>
        </w:rPr>
        <w:t>座的校友將受邀返校參加校慶並與校長共同頒獎，</w:t>
      </w:r>
      <w:proofErr w:type="gramStart"/>
      <w:r w:rsidR="00F64195" w:rsidRPr="00002C88">
        <w:rPr>
          <w:rFonts w:ascii="標楷體" w:eastAsia="標楷體" w:hAnsi="標楷體" w:cs="Arial"/>
          <w:color w:val="000000"/>
          <w:kern w:val="0"/>
          <w:sz w:val="28"/>
          <w:szCs w:val="28"/>
        </w:rPr>
        <w:t>凡認捐獎</w:t>
      </w:r>
      <w:proofErr w:type="gramEnd"/>
      <w:r w:rsidR="00F64195" w:rsidRPr="00002C88">
        <w:rPr>
          <w:rFonts w:ascii="標楷體" w:eastAsia="標楷體" w:hAnsi="標楷體" w:cs="Arial"/>
          <w:color w:val="000000"/>
          <w:kern w:val="0"/>
          <w:sz w:val="28"/>
          <w:szCs w:val="28"/>
        </w:rPr>
        <w:t>座的校友將受邀返校參加校慶並與校長共同頒獎，</w:t>
      </w:r>
      <w:proofErr w:type="gramStart"/>
      <w:r w:rsidR="00F64195" w:rsidRPr="00002C88">
        <w:rPr>
          <w:rFonts w:ascii="標楷體" w:eastAsia="標楷體" w:hAnsi="標楷體" w:cs="Arial"/>
          <w:color w:val="000000"/>
          <w:kern w:val="0"/>
          <w:sz w:val="28"/>
          <w:szCs w:val="28"/>
        </w:rPr>
        <w:t>希望此認捐</w:t>
      </w:r>
      <w:proofErr w:type="gramEnd"/>
      <w:r w:rsidR="00F64195" w:rsidRPr="00002C88">
        <w:rPr>
          <w:rFonts w:ascii="標楷體" w:eastAsia="標楷體" w:hAnsi="標楷體" w:cs="Arial"/>
          <w:color w:val="000000"/>
          <w:kern w:val="0"/>
          <w:sz w:val="28"/>
          <w:szCs w:val="28"/>
        </w:rPr>
        <w:t>活動能成為馬高新的優良傳統，讓校友以關懷及付出、在各行各業上貢獻社會、為學弟妹建立典範為榮。同仁若有推薦人選或有認識的校友想認捐都歡迎與秘書室聯繫。</w:t>
      </w:r>
    </w:p>
    <w:p w:rsidR="00041F43" w:rsidRDefault="00041F43" w:rsidP="00041F43">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41F43">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000000"/>
          <w:kern w:val="0"/>
          <w:sz w:val="28"/>
          <w:szCs w:val="28"/>
        </w:rPr>
        <w:t>行政工作事項宣達：</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新學年，請同仁若調出舊檔案進行修改使用時，</w:t>
      </w:r>
      <w:r w:rsidR="00F64195" w:rsidRPr="00002C88">
        <w:rPr>
          <w:rFonts w:ascii="標楷體" w:eastAsia="標楷體" w:hAnsi="標楷體" w:cs="Arial"/>
          <w:b/>
          <w:bCs/>
          <w:color w:val="000000"/>
          <w:kern w:val="0"/>
          <w:sz w:val="28"/>
          <w:szCs w:val="28"/>
        </w:rPr>
        <w:t>注意將學年度、年度或人員異動</w:t>
      </w:r>
      <w:r w:rsidR="00F64195" w:rsidRPr="00002C88">
        <w:rPr>
          <w:rFonts w:ascii="標楷體" w:eastAsia="標楷體" w:hAnsi="標楷體" w:cs="Arial"/>
          <w:color w:val="000000"/>
          <w:kern w:val="0"/>
          <w:sz w:val="28"/>
          <w:szCs w:val="28"/>
        </w:rPr>
        <w:t>作修正。若對</w:t>
      </w:r>
      <w:r w:rsidR="00F64195" w:rsidRPr="00002C88">
        <w:rPr>
          <w:rFonts w:ascii="標楷體" w:eastAsia="標楷體" w:hAnsi="標楷體" w:cs="Arial"/>
          <w:b/>
          <w:bCs/>
          <w:color w:val="000000"/>
          <w:kern w:val="0"/>
          <w:sz w:val="28"/>
          <w:szCs w:val="28"/>
        </w:rPr>
        <w:t>簽陳、</w:t>
      </w:r>
      <w:proofErr w:type="gramStart"/>
      <w:r w:rsidR="00F64195" w:rsidRPr="00002C88">
        <w:rPr>
          <w:rFonts w:ascii="標楷體" w:eastAsia="標楷體" w:hAnsi="標楷體" w:cs="Arial"/>
          <w:b/>
          <w:bCs/>
          <w:color w:val="000000"/>
          <w:kern w:val="0"/>
          <w:sz w:val="28"/>
          <w:szCs w:val="28"/>
        </w:rPr>
        <w:t>函稿格式</w:t>
      </w:r>
      <w:proofErr w:type="gramEnd"/>
      <w:r w:rsidR="00F64195" w:rsidRPr="00002C88">
        <w:rPr>
          <w:rFonts w:ascii="標楷體" w:eastAsia="標楷體" w:hAnsi="標楷體" w:cs="Arial"/>
          <w:b/>
          <w:bCs/>
          <w:color w:val="000000"/>
          <w:kern w:val="0"/>
          <w:sz w:val="28"/>
          <w:szCs w:val="28"/>
        </w:rPr>
        <w:t>及用詞有疑問，歡迎至秘書室一起討論。常見問題舉例於下：</w:t>
      </w:r>
    </w:p>
    <w:p w:rsidR="00F64195" w:rsidRPr="00002C88" w:rsidRDefault="00F64195" w:rsidP="00041F43">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000000"/>
          <w:kern w:val="0"/>
          <w:sz w:val="28"/>
          <w:szCs w:val="28"/>
        </w:rPr>
        <w:t>簽陳</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主旨：</w:t>
      </w:r>
      <w:r w:rsidRPr="00002C88">
        <w:rPr>
          <w:rFonts w:ascii="標楷體" w:eastAsia="標楷體" w:hAnsi="標楷體" w:cs="Arial"/>
          <w:b/>
          <w:bCs/>
          <w:color w:val="000000"/>
          <w:kern w:val="0"/>
          <w:sz w:val="28"/>
          <w:szCs w:val="28"/>
        </w:rPr>
        <w:t>為辦理</w:t>
      </w:r>
      <w:r w:rsidRPr="00002C88">
        <w:rPr>
          <w:rFonts w:ascii="標楷體" w:eastAsia="標楷體" w:hAnsi="標楷體" w:cs="Arial"/>
          <w:color w:val="000000"/>
          <w:kern w:val="0"/>
          <w:sz w:val="28"/>
          <w:szCs w:val="28"/>
          <w:u w:val="single"/>
        </w:rPr>
        <w:t>本校某活動或某計畫名稱</w:t>
      </w:r>
      <w:r w:rsidRPr="00002C88">
        <w:rPr>
          <w:rFonts w:ascii="標楷體" w:eastAsia="標楷體" w:hAnsi="標楷體" w:cs="Arial"/>
          <w:color w:val="000000"/>
          <w:kern w:val="0"/>
          <w:sz w:val="28"/>
          <w:szCs w:val="28"/>
        </w:rPr>
        <w:t>，如說明，</w:t>
      </w:r>
      <w:proofErr w:type="gramStart"/>
      <w:r w:rsidRPr="00002C88">
        <w:rPr>
          <w:rFonts w:ascii="標楷體" w:eastAsia="標楷體" w:hAnsi="標楷體" w:cs="Arial"/>
          <w:b/>
          <w:bCs/>
          <w:color w:val="000000"/>
          <w:kern w:val="0"/>
          <w:sz w:val="28"/>
          <w:szCs w:val="28"/>
        </w:rPr>
        <w:t>簽請核示</w:t>
      </w:r>
      <w:proofErr w:type="gramEnd"/>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說明：</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擬辦：</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000000"/>
          <w:kern w:val="0"/>
          <w:sz w:val="28"/>
          <w:szCs w:val="28"/>
        </w:rPr>
        <w:t>函稿</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w:t>
      </w:r>
      <w:proofErr w:type="gramStart"/>
      <w:r w:rsidRPr="00002C88">
        <w:rPr>
          <w:rFonts w:ascii="標楷體" w:eastAsia="標楷體" w:hAnsi="標楷體" w:cs="Arial"/>
          <w:color w:val="000000"/>
          <w:kern w:val="0"/>
          <w:sz w:val="28"/>
          <w:szCs w:val="28"/>
        </w:rPr>
        <w:t>上行－</w:t>
      </w:r>
      <w:r w:rsidRPr="00002C88">
        <w:rPr>
          <w:rFonts w:ascii="標楷體" w:eastAsia="標楷體" w:hAnsi="標楷體" w:cs="Arial"/>
          <w:b/>
          <w:bCs/>
          <w:color w:val="000000"/>
          <w:kern w:val="0"/>
          <w:sz w:val="28"/>
          <w:szCs w:val="28"/>
        </w:rPr>
        <w:t>發函</w:t>
      </w:r>
      <w:proofErr w:type="gramEnd"/>
      <w:r w:rsidRPr="00002C88">
        <w:rPr>
          <w:rFonts w:ascii="標楷體" w:eastAsia="標楷體" w:hAnsi="標楷體" w:cs="Arial"/>
          <w:b/>
          <w:bCs/>
          <w:color w:val="000000"/>
          <w:kern w:val="0"/>
          <w:sz w:val="28"/>
          <w:szCs w:val="28"/>
        </w:rPr>
        <w:t>給上級單位時(如：教育部或國教署、體育署等)</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主旨：檢陳…，請鑒核。</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說明：</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    </w:t>
      </w:r>
      <w:r w:rsidR="00F64195" w:rsidRPr="00002C88">
        <w:rPr>
          <w:rFonts w:ascii="標楷體" w:eastAsia="標楷體" w:hAnsi="標楷體" w:cs="Arial"/>
          <w:b/>
          <w:bCs/>
          <w:color w:val="000000"/>
          <w:kern w:val="0"/>
          <w:sz w:val="28"/>
          <w:szCs w:val="28"/>
        </w:rPr>
        <w:t>一</w:t>
      </w:r>
      <w:r w:rsidR="00F64195" w:rsidRPr="00002C88">
        <w:rPr>
          <w:rFonts w:ascii="標楷體" w:eastAsia="標楷體" w:hAnsi="標楷體" w:cs="Arial"/>
          <w:color w:val="000000"/>
          <w:kern w:val="0"/>
          <w:sz w:val="28"/>
          <w:szCs w:val="28"/>
        </w:rPr>
        <w:t>、</w:t>
      </w:r>
      <w:proofErr w:type="gramStart"/>
      <w:r w:rsidR="00F64195" w:rsidRPr="00002C88">
        <w:rPr>
          <w:rFonts w:ascii="標楷體" w:eastAsia="標楷體" w:hAnsi="標楷體" w:cs="Arial"/>
          <w:color w:val="000000"/>
          <w:kern w:val="0"/>
          <w:sz w:val="28"/>
          <w:szCs w:val="28"/>
        </w:rPr>
        <w:t>依鈞部</w:t>
      </w:r>
      <w:proofErr w:type="gramEnd"/>
      <w:r w:rsidR="00F64195" w:rsidRPr="00002C88">
        <w:rPr>
          <w:rFonts w:ascii="標楷體" w:eastAsia="標楷體" w:hAnsi="標楷體" w:cs="Arial"/>
          <w:color w:val="000000"/>
          <w:kern w:val="0"/>
          <w:sz w:val="28"/>
          <w:szCs w:val="28"/>
        </w:rPr>
        <w:t xml:space="preserve"> 或 </w:t>
      </w:r>
      <w:proofErr w:type="gramStart"/>
      <w:r w:rsidR="00F64195" w:rsidRPr="00002C88">
        <w:rPr>
          <w:rFonts w:ascii="標楷體" w:eastAsia="標楷體" w:hAnsi="標楷體" w:cs="Arial"/>
          <w:color w:val="000000"/>
          <w:kern w:val="0"/>
          <w:sz w:val="28"/>
          <w:szCs w:val="28"/>
        </w:rPr>
        <w:t>鈞署</w:t>
      </w:r>
      <w:proofErr w:type="gramEnd"/>
      <w:r w:rsidR="00F64195" w:rsidRPr="00002C88">
        <w:rPr>
          <w:rFonts w:ascii="標楷體" w:eastAsia="標楷體" w:hAnsi="標楷體" w:cs="Arial"/>
          <w:color w:val="000000"/>
          <w:kern w:val="0"/>
          <w:sz w:val="28"/>
          <w:szCs w:val="28"/>
        </w:rPr>
        <w:t xml:space="preserve"> …號函辦理。</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    </w:t>
      </w:r>
      <w:r w:rsidR="00F64195" w:rsidRPr="00002C88">
        <w:rPr>
          <w:rFonts w:ascii="標楷體" w:eastAsia="標楷體" w:hAnsi="標楷體" w:cs="Arial"/>
          <w:color w:val="000000"/>
          <w:kern w:val="0"/>
          <w:sz w:val="28"/>
          <w:szCs w:val="28"/>
        </w:rPr>
        <w:t>二、…</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w:t>
      </w:r>
      <w:proofErr w:type="gramStart"/>
      <w:r w:rsidRPr="00002C88">
        <w:rPr>
          <w:rFonts w:ascii="標楷體" w:eastAsia="標楷體" w:hAnsi="標楷體" w:cs="Arial"/>
          <w:color w:val="000000"/>
          <w:kern w:val="0"/>
          <w:sz w:val="28"/>
          <w:szCs w:val="28"/>
        </w:rPr>
        <w:t>平行－</w:t>
      </w:r>
      <w:r w:rsidRPr="00002C88">
        <w:rPr>
          <w:rFonts w:ascii="標楷體" w:eastAsia="標楷體" w:hAnsi="標楷體" w:cs="Arial"/>
          <w:b/>
          <w:bCs/>
          <w:color w:val="000000"/>
          <w:kern w:val="0"/>
          <w:sz w:val="28"/>
          <w:szCs w:val="28"/>
        </w:rPr>
        <w:t>發函</w:t>
      </w:r>
      <w:proofErr w:type="gramEnd"/>
      <w:r w:rsidRPr="00002C88">
        <w:rPr>
          <w:rFonts w:ascii="標楷體" w:eastAsia="標楷體" w:hAnsi="標楷體" w:cs="Arial"/>
          <w:b/>
          <w:bCs/>
          <w:color w:val="000000"/>
          <w:kern w:val="0"/>
          <w:sz w:val="28"/>
          <w:szCs w:val="28"/>
        </w:rPr>
        <w:t>給校外平行單位時：</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主旨：檢送…1份，請查照。</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說明：依據 貴府 或 貴校…號函辦理。</w:t>
      </w:r>
    </w:p>
    <w:p w:rsidR="00F64195" w:rsidRPr="00002C88" w:rsidRDefault="00F64195" w:rsidP="00041F43">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w:t>
      </w:r>
      <w:r w:rsidRPr="00002C88">
        <w:rPr>
          <w:rFonts w:ascii="標楷體" w:eastAsia="標楷體" w:hAnsi="標楷體" w:cs="Times New Roman"/>
          <w:color w:val="000000"/>
          <w:kern w:val="0"/>
          <w:sz w:val="28"/>
          <w:szCs w:val="28"/>
        </w:rPr>
        <w:tab/>
      </w:r>
      <w:r w:rsidRPr="00002C88">
        <w:rPr>
          <w:rFonts w:ascii="標楷體" w:eastAsia="標楷體" w:hAnsi="標楷體" w:cs="Arial"/>
          <w:color w:val="000000"/>
          <w:kern w:val="0"/>
          <w:sz w:val="28"/>
          <w:szCs w:val="28"/>
        </w:rPr>
        <w:t>「附件」一欄可填：</w:t>
      </w:r>
      <w:r w:rsidRPr="00002C88">
        <w:rPr>
          <w:rFonts w:ascii="標楷體" w:eastAsia="標楷體" w:hAnsi="標楷體" w:cs="Arial"/>
          <w:color w:val="000000"/>
          <w:kern w:val="0"/>
          <w:sz w:val="28"/>
          <w:szCs w:val="28"/>
          <w:u w:val="single"/>
        </w:rPr>
        <w:t>如主旨</w:t>
      </w:r>
      <w:r w:rsidRPr="00002C88">
        <w:rPr>
          <w:rFonts w:ascii="標楷體" w:eastAsia="標楷體" w:hAnsi="標楷體" w:cs="Arial"/>
          <w:color w:val="000000"/>
          <w:kern w:val="0"/>
          <w:sz w:val="28"/>
          <w:szCs w:val="28"/>
        </w:rPr>
        <w:t xml:space="preserve">  或 </w:t>
      </w:r>
      <w:r w:rsidRPr="00002C88">
        <w:rPr>
          <w:rFonts w:ascii="標楷體" w:eastAsia="標楷體" w:hAnsi="標楷體" w:cs="Arial"/>
          <w:color w:val="000000"/>
          <w:kern w:val="0"/>
          <w:sz w:val="28"/>
          <w:szCs w:val="28"/>
          <w:u w:val="single"/>
        </w:rPr>
        <w:t>如說明</w:t>
      </w:r>
      <w:r w:rsidR="00041F43" w:rsidRPr="00002C88">
        <w:rPr>
          <w:rFonts w:ascii="標楷體" w:eastAsia="標楷體" w:hAnsi="標楷體" w:cs="Arial"/>
          <w:color w:val="000000"/>
          <w:kern w:val="0"/>
          <w:sz w:val="28"/>
          <w:szCs w:val="28"/>
        </w:rPr>
        <w:t>…</w:t>
      </w:r>
      <w:r w:rsidRPr="00002C88">
        <w:rPr>
          <w:rFonts w:ascii="標楷體" w:eastAsia="標楷體" w:hAnsi="標楷體" w:cs="Arial"/>
          <w:color w:val="000000"/>
          <w:kern w:val="0"/>
          <w:sz w:val="28"/>
          <w:szCs w:val="28"/>
        </w:rPr>
        <w:t>。</w:t>
      </w:r>
    </w:p>
    <w:p w:rsidR="00F64195" w:rsidRPr="00002C88" w:rsidRDefault="00041F43" w:rsidP="00041F43">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b/>
          <w:bCs/>
          <w:color w:val="000000"/>
          <w:kern w:val="0"/>
          <w:sz w:val="28"/>
          <w:szCs w:val="28"/>
        </w:rPr>
        <w:t>2.</w:t>
      </w:r>
      <w:r w:rsidR="00F64195" w:rsidRPr="00002C88">
        <w:rPr>
          <w:rFonts w:ascii="標楷體" w:eastAsia="標楷體" w:hAnsi="標楷體" w:cs="Arial"/>
          <w:b/>
          <w:bCs/>
          <w:color w:val="000000"/>
          <w:kern w:val="0"/>
          <w:sz w:val="28"/>
          <w:szCs w:val="28"/>
        </w:rPr>
        <w:t>校長若代表各處室參與研習、會議等，經核定後</w:t>
      </w:r>
      <w:r w:rsidR="00F64195" w:rsidRPr="00002C88">
        <w:rPr>
          <w:rFonts w:ascii="標楷體" w:eastAsia="標楷體" w:hAnsi="標楷體" w:cs="Arial"/>
          <w:b/>
          <w:bCs/>
          <w:color w:val="000000"/>
          <w:kern w:val="0"/>
          <w:sz w:val="28"/>
          <w:szCs w:val="28"/>
          <w:u w:val="single"/>
        </w:rPr>
        <w:t>請承辦單位提供</w:t>
      </w:r>
      <w:proofErr w:type="gramStart"/>
      <w:r w:rsidR="00F64195" w:rsidRPr="00002C88">
        <w:rPr>
          <w:rFonts w:ascii="標楷體" w:eastAsia="標楷體" w:hAnsi="標楷體" w:cs="Arial"/>
          <w:b/>
          <w:bCs/>
          <w:color w:val="000000"/>
          <w:kern w:val="0"/>
          <w:sz w:val="28"/>
          <w:szCs w:val="28"/>
          <w:u w:val="single"/>
        </w:rPr>
        <w:t>簽核檔</w:t>
      </w:r>
      <w:proofErr w:type="gramEnd"/>
      <w:r w:rsidR="00F64195" w:rsidRPr="00002C88">
        <w:rPr>
          <w:rFonts w:ascii="標楷體" w:eastAsia="標楷體" w:hAnsi="標楷體" w:cs="Arial"/>
          <w:b/>
          <w:bCs/>
          <w:color w:val="000000"/>
          <w:kern w:val="0"/>
          <w:sz w:val="28"/>
          <w:szCs w:val="28"/>
          <w:u w:val="single"/>
        </w:rPr>
        <w:t>(紙本或電子皆可)、差旅費</w:t>
      </w:r>
      <w:proofErr w:type="gramStart"/>
      <w:r w:rsidR="00F64195" w:rsidRPr="00002C88">
        <w:rPr>
          <w:rFonts w:ascii="標楷體" w:eastAsia="標楷體" w:hAnsi="標楷體" w:cs="Arial"/>
          <w:b/>
          <w:bCs/>
          <w:color w:val="000000"/>
          <w:kern w:val="0"/>
          <w:sz w:val="28"/>
          <w:szCs w:val="28"/>
          <w:u w:val="single"/>
        </w:rPr>
        <w:t>購案單</w:t>
      </w:r>
      <w:proofErr w:type="gramEnd"/>
      <w:r w:rsidR="00F64195" w:rsidRPr="00002C88">
        <w:rPr>
          <w:rFonts w:ascii="標楷體" w:eastAsia="標楷體" w:hAnsi="標楷體" w:cs="Arial"/>
          <w:b/>
          <w:bCs/>
          <w:color w:val="000000"/>
          <w:kern w:val="0"/>
          <w:sz w:val="28"/>
          <w:szCs w:val="28"/>
          <w:u w:val="single"/>
        </w:rPr>
        <w:t>(紙本)至秘書信箱及秘書室</w:t>
      </w:r>
      <w:r w:rsidR="00F64195" w:rsidRPr="00002C88">
        <w:rPr>
          <w:rFonts w:ascii="標楷體" w:eastAsia="標楷體" w:hAnsi="標楷體" w:cs="Arial"/>
          <w:color w:val="000000"/>
          <w:kern w:val="0"/>
          <w:sz w:val="28"/>
          <w:szCs w:val="28"/>
        </w:rPr>
        <w:t>，以利後續辦理校長請假及核銷事宜。</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3.</w:t>
      </w:r>
      <w:r w:rsidR="00F64195" w:rsidRPr="00002C88">
        <w:rPr>
          <w:rFonts w:ascii="標楷體" w:eastAsia="標楷體" w:hAnsi="標楷體" w:cs="Arial"/>
          <w:color w:val="000000"/>
          <w:kern w:val="0"/>
          <w:sz w:val="28"/>
          <w:szCs w:val="28"/>
        </w:rPr>
        <w:t>本校官網連結之「</w:t>
      </w:r>
      <w:proofErr w:type="gramStart"/>
      <w:r w:rsidR="00F64195" w:rsidRPr="00002C88">
        <w:rPr>
          <w:rFonts w:ascii="標楷體" w:eastAsia="標楷體" w:hAnsi="標楷體" w:cs="Arial"/>
          <w:b/>
          <w:bCs/>
          <w:color w:val="000000"/>
          <w:kern w:val="0"/>
          <w:sz w:val="28"/>
          <w:szCs w:val="28"/>
          <w:u w:val="single"/>
        </w:rPr>
        <w:t>馬高之</w:t>
      </w:r>
      <w:proofErr w:type="gramEnd"/>
      <w:r w:rsidR="00F64195" w:rsidRPr="00002C88">
        <w:rPr>
          <w:rFonts w:ascii="標楷體" w:eastAsia="標楷體" w:hAnsi="標楷體" w:cs="Arial"/>
          <w:b/>
          <w:bCs/>
          <w:color w:val="000000"/>
          <w:kern w:val="0"/>
          <w:sz w:val="28"/>
          <w:szCs w:val="28"/>
          <w:u w:val="single"/>
        </w:rPr>
        <w:t>友」</w:t>
      </w:r>
      <w:r w:rsidR="00F64195" w:rsidRPr="00002C88">
        <w:rPr>
          <w:rFonts w:ascii="標楷體" w:eastAsia="標楷體" w:hAnsi="標楷體" w:cs="Arial"/>
          <w:color w:val="000000"/>
          <w:kern w:val="0"/>
          <w:sz w:val="28"/>
          <w:szCs w:val="28"/>
        </w:rPr>
        <w:t>內設有「全國校友會」及「馬公高中校園活動FB」等連結，各處室可多利用此FB社團分享本校師生參加校內外活動、比賽之訊息、照片、影片，讓</w:t>
      </w:r>
      <w:proofErr w:type="gramStart"/>
      <w:r w:rsidR="00F64195" w:rsidRPr="00002C88">
        <w:rPr>
          <w:rFonts w:ascii="標楷體" w:eastAsia="標楷體" w:hAnsi="標楷體" w:cs="Arial"/>
          <w:color w:val="000000"/>
          <w:kern w:val="0"/>
          <w:sz w:val="28"/>
          <w:szCs w:val="28"/>
        </w:rPr>
        <w:t>關心馬高的</w:t>
      </w:r>
      <w:proofErr w:type="gramEnd"/>
      <w:r w:rsidR="00F64195" w:rsidRPr="00002C88">
        <w:rPr>
          <w:rFonts w:ascii="標楷體" w:eastAsia="標楷體" w:hAnsi="標楷體" w:cs="Arial"/>
          <w:color w:val="000000"/>
          <w:kern w:val="0"/>
          <w:sz w:val="28"/>
          <w:szCs w:val="28"/>
        </w:rPr>
        <w:t>師生、校友、家長能多一項管道了解學校的近期活動，增加參與感。</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各處室安排會議時程時，在與校長確認之後，也務必通知秘書室，以利進行校長行事曆登錄。</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各處室所送之公文書，若須校長核章頁面甚</w:t>
      </w:r>
      <w:proofErr w:type="gramStart"/>
      <w:r w:rsidR="00F64195" w:rsidRPr="00002C88">
        <w:rPr>
          <w:rFonts w:ascii="標楷體" w:eastAsia="標楷體" w:hAnsi="標楷體" w:cs="Arial"/>
          <w:color w:val="000000"/>
          <w:kern w:val="0"/>
          <w:sz w:val="28"/>
          <w:szCs w:val="28"/>
        </w:rPr>
        <w:t>多時，</w:t>
      </w:r>
      <w:proofErr w:type="gramEnd"/>
      <w:r w:rsidR="00F64195" w:rsidRPr="00002C88">
        <w:rPr>
          <w:rFonts w:ascii="標楷體" w:eastAsia="標楷體" w:hAnsi="標楷體" w:cs="Arial"/>
          <w:color w:val="000000"/>
          <w:kern w:val="0"/>
          <w:sz w:val="28"/>
          <w:szCs w:val="28"/>
        </w:rPr>
        <w:t>協請使用索引貼提醒，以利翻閱及核章，感謝大家。</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秘書室目前無可更換之電池可領用，請各處室於第一會議室召開會議時，自行攜帶可更換之3號電池備用，以備不時之需。</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各處室進行各項頒獎，請於每月一次之全校集會時進行，並事先將頒獎相關資訊提供學</w:t>
      </w:r>
      <w:proofErr w:type="gramStart"/>
      <w:r w:rsidR="00F64195" w:rsidRPr="00002C88">
        <w:rPr>
          <w:rFonts w:ascii="標楷體" w:eastAsia="標楷體" w:hAnsi="標楷體" w:cs="Arial"/>
          <w:color w:val="000000"/>
          <w:kern w:val="0"/>
          <w:sz w:val="28"/>
          <w:szCs w:val="28"/>
        </w:rPr>
        <w:t>務</w:t>
      </w:r>
      <w:proofErr w:type="gramEnd"/>
      <w:r w:rsidR="00F64195" w:rsidRPr="00002C88">
        <w:rPr>
          <w:rFonts w:ascii="標楷體" w:eastAsia="標楷體" w:hAnsi="標楷體" w:cs="Arial"/>
          <w:color w:val="000000"/>
          <w:kern w:val="0"/>
          <w:sz w:val="28"/>
          <w:szCs w:val="28"/>
        </w:rPr>
        <w:t>處，以利安排。</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041F43" w:rsidRDefault="00041F43">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二、教務處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教學組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w:t>
      </w:r>
      <w:proofErr w:type="gramStart"/>
      <w:r w:rsidRPr="00002C88">
        <w:rPr>
          <w:rFonts w:ascii="標楷體" w:eastAsia="標楷體" w:hAnsi="標楷體" w:cs="Times New Roman"/>
          <w:color w:val="000000"/>
          <w:kern w:val="0"/>
          <w:sz w:val="28"/>
          <w:szCs w:val="28"/>
        </w:rPr>
        <w:t>一</w:t>
      </w:r>
      <w:proofErr w:type="gramEnd"/>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完成事項</w:t>
      </w: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w:t>
      </w:r>
      <w:r w:rsidRPr="00002C88">
        <w:rPr>
          <w:rFonts w:ascii="標楷體" w:eastAsia="標楷體" w:hAnsi="標楷體" w:cs="Times New Roman"/>
          <w:color w:val="000000"/>
          <w:kern w:val="0"/>
          <w:sz w:val="28"/>
          <w:szCs w:val="28"/>
        </w:rPr>
        <w:t>排定</w:t>
      </w:r>
      <w:r w:rsidRPr="00002C88">
        <w:rPr>
          <w:rFonts w:ascii="標楷體" w:eastAsia="標楷體" w:hAnsi="標楷體" w:cs="Arial"/>
          <w:color w:val="000000"/>
          <w:kern w:val="0"/>
          <w:sz w:val="28"/>
          <w:szCs w:val="28"/>
        </w:rPr>
        <w:t>113-2</w:t>
      </w:r>
      <w:r w:rsidRPr="00002C88">
        <w:rPr>
          <w:rFonts w:ascii="標楷體" w:eastAsia="標楷體" w:hAnsi="標楷體" w:cs="Times New Roman"/>
          <w:color w:val="000000"/>
          <w:kern w:val="0"/>
          <w:sz w:val="28"/>
          <w:szCs w:val="28"/>
        </w:rPr>
        <w:t>前</w:t>
      </w:r>
      <w:r w:rsidRPr="00002C88">
        <w:rPr>
          <w:rFonts w:ascii="標楷體" w:eastAsia="標楷體" w:hAnsi="標楷體" w:cs="Arial"/>
          <w:color w:val="000000"/>
          <w:kern w:val="0"/>
          <w:sz w:val="28"/>
          <w:szCs w:val="28"/>
        </w:rPr>
        <w:t>14</w:t>
      </w:r>
      <w:proofErr w:type="gramStart"/>
      <w:r w:rsidRPr="00002C88">
        <w:rPr>
          <w:rFonts w:ascii="標楷體" w:eastAsia="標楷體" w:hAnsi="標楷體" w:cs="Times New Roman"/>
          <w:color w:val="000000"/>
          <w:kern w:val="0"/>
          <w:sz w:val="28"/>
          <w:szCs w:val="28"/>
        </w:rPr>
        <w:t>週</w:t>
      </w:r>
      <w:proofErr w:type="gramEnd"/>
      <w:r w:rsidRPr="00002C88">
        <w:rPr>
          <w:rFonts w:ascii="標楷體" w:eastAsia="標楷體" w:hAnsi="標楷體" w:cs="Times New Roman"/>
          <w:color w:val="000000"/>
          <w:kern w:val="0"/>
          <w:sz w:val="28"/>
          <w:szCs w:val="28"/>
        </w:rPr>
        <w:t>課表。</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2.113-2</w:t>
      </w:r>
      <w:r w:rsidRPr="00002C88">
        <w:rPr>
          <w:rFonts w:ascii="標楷體" w:eastAsia="標楷體" w:hAnsi="標楷體" w:cs="Times New Roman"/>
          <w:color w:val="000000"/>
          <w:kern w:val="0"/>
          <w:sz w:val="28"/>
          <w:szCs w:val="28"/>
        </w:rPr>
        <w:t>第一次各科教學研究會。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w:t>
      </w:r>
      <w:r w:rsidRPr="00002C88">
        <w:rPr>
          <w:rFonts w:ascii="標楷體" w:eastAsia="標楷體" w:hAnsi="標楷體" w:cs="Times New Roman"/>
          <w:color w:val="000000"/>
          <w:kern w:val="0"/>
          <w:sz w:val="28"/>
          <w:szCs w:val="28"/>
        </w:rPr>
        <w:t>結報</w:t>
      </w:r>
      <w:r w:rsidRPr="00002C88">
        <w:rPr>
          <w:rFonts w:ascii="標楷體" w:eastAsia="標楷體" w:hAnsi="標楷體" w:cs="Arial"/>
          <w:color w:val="000000"/>
          <w:kern w:val="0"/>
          <w:sz w:val="28"/>
          <w:szCs w:val="28"/>
        </w:rPr>
        <w:t>113</w:t>
      </w:r>
      <w:r w:rsidRPr="00002C88">
        <w:rPr>
          <w:rFonts w:ascii="標楷體" w:eastAsia="標楷體" w:hAnsi="標楷體" w:cs="Times New Roman"/>
          <w:color w:val="000000"/>
          <w:kern w:val="0"/>
          <w:sz w:val="28"/>
          <w:szCs w:val="28"/>
        </w:rPr>
        <w:t>充實行政人力計劃經費。</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w:t>
      </w:r>
      <w:r w:rsidRPr="00002C88">
        <w:rPr>
          <w:rFonts w:ascii="標楷體" w:eastAsia="標楷體" w:hAnsi="標楷體" w:cs="Times New Roman"/>
          <w:color w:val="000000"/>
          <w:kern w:val="0"/>
          <w:sz w:val="28"/>
          <w:szCs w:val="28"/>
        </w:rPr>
        <w:t>結報</w:t>
      </w:r>
      <w:r w:rsidRPr="00002C88">
        <w:rPr>
          <w:rFonts w:ascii="標楷體" w:eastAsia="標楷體" w:hAnsi="標楷體" w:cs="Arial"/>
          <w:color w:val="000000"/>
          <w:kern w:val="0"/>
          <w:sz w:val="28"/>
          <w:szCs w:val="28"/>
        </w:rPr>
        <w:t>113-1</w:t>
      </w:r>
      <w:r w:rsidRPr="00002C88">
        <w:rPr>
          <w:rFonts w:ascii="標楷體" w:eastAsia="標楷體" w:hAnsi="標楷體" w:cs="Times New Roman"/>
          <w:color w:val="000000"/>
          <w:kern w:val="0"/>
          <w:sz w:val="28"/>
          <w:szCs w:val="28"/>
        </w:rPr>
        <w:t>行政及藝能調降基本鐘經費。</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000000"/>
          <w:kern w:val="0"/>
          <w:sz w:val="28"/>
          <w:szCs w:val="28"/>
        </w:rPr>
        <w:t>5.</w:t>
      </w:r>
      <w:r w:rsidR="00F64195" w:rsidRPr="00002C88">
        <w:rPr>
          <w:rFonts w:ascii="標楷體" w:eastAsia="標楷體" w:hAnsi="標楷體" w:cs="Times New Roman"/>
          <w:color w:val="000000"/>
          <w:kern w:val="0"/>
          <w:sz w:val="28"/>
          <w:szCs w:val="28"/>
        </w:rPr>
        <w:t>結報113-1學習扶助計劃經費。</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w:t>
      </w:r>
      <w:r w:rsidRPr="00002C88">
        <w:rPr>
          <w:rFonts w:ascii="標楷體" w:eastAsia="標楷體" w:hAnsi="標楷體" w:cs="Times New Roman"/>
          <w:color w:val="000000"/>
          <w:kern w:val="0"/>
          <w:sz w:val="28"/>
          <w:szCs w:val="28"/>
        </w:rPr>
        <w:t>申請</w:t>
      </w:r>
      <w:r w:rsidRPr="00002C88">
        <w:rPr>
          <w:rFonts w:ascii="標楷體" w:eastAsia="標楷體" w:hAnsi="標楷體" w:cs="Arial"/>
          <w:color w:val="000000"/>
          <w:kern w:val="0"/>
          <w:sz w:val="28"/>
          <w:szCs w:val="28"/>
        </w:rPr>
        <w:t>113-2</w:t>
      </w:r>
      <w:r w:rsidRPr="00002C88">
        <w:rPr>
          <w:rFonts w:ascii="標楷體" w:eastAsia="標楷體" w:hAnsi="標楷體" w:cs="Times New Roman"/>
          <w:color w:val="000000"/>
          <w:kern w:val="0"/>
          <w:sz w:val="28"/>
          <w:szCs w:val="28"/>
        </w:rPr>
        <w:t>及</w:t>
      </w:r>
      <w:r w:rsidRPr="00002C88">
        <w:rPr>
          <w:rFonts w:ascii="標楷體" w:eastAsia="標楷體" w:hAnsi="標楷體" w:cs="Arial"/>
          <w:color w:val="000000"/>
          <w:kern w:val="0"/>
          <w:sz w:val="28"/>
          <w:szCs w:val="28"/>
        </w:rPr>
        <w:t>114-1</w:t>
      </w:r>
      <w:r w:rsidRPr="00002C88">
        <w:rPr>
          <w:rFonts w:ascii="標楷體" w:eastAsia="標楷體" w:hAnsi="標楷體" w:cs="Times New Roman"/>
          <w:color w:val="000000"/>
          <w:kern w:val="0"/>
          <w:sz w:val="28"/>
          <w:szCs w:val="28"/>
        </w:rPr>
        <w:t>學習扶助計劃經費。</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w:t>
      </w:r>
      <w:r w:rsidRPr="00002C88">
        <w:rPr>
          <w:rFonts w:ascii="標楷體" w:eastAsia="標楷體" w:hAnsi="標楷體" w:cs="Times New Roman"/>
          <w:color w:val="000000"/>
          <w:kern w:val="0"/>
          <w:sz w:val="28"/>
          <w:szCs w:val="28"/>
        </w:rPr>
        <w:t>製作17-22</w:t>
      </w:r>
      <w:proofErr w:type="gramStart"/>
      <w:r w:rsidRPr="00002C88">
        <w:rPr>
          <w:rFonts w:ascii="標楷體" w:eastAsia="標楷體" w:hAnsi="標楷體" w:cs="Times New Roman"/>
          <w:color w:val="000000"/>
          <w:kern w:val="0"/>
          <w:sz w:val="28"/>
          <w:szCs w:val="28"/>
        </w:rPr>
        <w:t>週</w:t>
      </w:r>
      <w:proofErr w:type="gramEnd"/>
      <w:r w:rsidRPr="00002C88">
        <w:rPr>
          <w:rFonts w:ascii="標楷體" w:eastAsia="標楷體" w:hAnsi="標楷體" w:cs="Times New Roman"/>
          <w:color w:val="000000"/>
          <w:kern w:val="0"/>
          <w:sz w:val="28"/>
          <w:szCs w:val="28"/>
        </w:rPr>
        <w:t>兼代課及113-1學習扶助鐘點清冊，感謝主計室及出納組的協助鐘點費發放。</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8.</w:t>
      </w:r>
      <w:r w:rsidR="00F64195" w:rsidRPr="00002C88">
        <w:rPr>
          <w:rFonts w:ascii="標楷體" w:eastAsia="標楷體" w:hAnsi="標楷體" w:cs="Times New Roman"/>
          <w:color w:val="000000"/>
          <w:kern w:val="0"/>
          <w:sz w:val="28"/>
          <w:szCs w:val="28"/>
        </w:rPr>
        <w:t>填報</w:t>
      </w:r>
      <w:r w:rsidR="00F64195" w:rsidRPr="00002C88">
        <w:rPr>
          <w:rFonts w:ascii="標楷體" w:eastAsia="標楷體" w:hAnsi="標楷體" w:cs="Arial"/>
          <w:color w:val="000000"/>
          <w:kern w:val="0"/>
          <w:sz w:val="28"/>
          <w:szCs w:val="28"/>
        </w:rPr>
        <w:t>113-2</w:t>
      </w:r>
      <w:r w:rsidR="00F64195" w:rsidRPr="00002C88">
        <w:rPr>
          <w:rFonts w:ascii="標楷體" w:eastAsia="標楷體" w:hAnsi="標楷體" w:cs="Times New Roman"/>
          <w:color w:val="000000"/>
          <w:kern w:val="0"/>
          <w:sz w:val="28"/>
          <w:szCs w:val="28"/>
        </w:rPr>
        <w:t>本土語課程。</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9.</w:t>
      </w:r>
      <w:r w:rsidR="00F64195" w:rsidRPr="00002C88">
        <w:rPr>
          <w:rFonts w:ascii="標楷體" w:eastAsia="標楷體" w:hAnsi="標楷體" w:cs="Times New Roman"/>
          <w:color w:val="000000"/>
          <w:kern w:val="0"/>
          <w:sz w:val="28"/>
          <w:szCs w:val="28"/>
        </w:rPr>
        <w:t>修正本校重補修學分辧法修正，已提請校務會議通過，並上傳公告。</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10.</w:t>
      </w:r>
      <w:r w:rsidR="00F64195" w:rsidRPr="00002C88">
        <w:rPr>
          <w:rFonts w:ascii="標楷體" w:eastAsia="標楷體" w:hAnsi="標楷體" w:cs="Arial"/>
          <w:color w:val="000000"/>
          <w:kern w:val="0"/>
          <w:sz w:val="28"/>
          <w:szCs w:val="28"/>
        </w:rPr>
        <w:t>114</w:t>
      </w:r>
      <w:r w:rsidR="00F64195" w:rsidRPr="00002C88">
        <w:rPr>
          <w:rFonts w:ascii="標楷體" w:eastAsia="標楷體" w:hAnsi="標楷體" w:cs="Times New Roman"/>
          <w:color w:val="000000"/>
          <w:kern w:val="0"/>
          <w:sz w:val="28"/>
          <w:szCs w:val="28"/>
        </w:rPr>
        <w:t>課程計劃通過審核，已</w:t>
      </w:r>
      <w:proofErr w:type="gramStart"/>
      <w:r w:rsidR="00F64195" w:rsidRPr="00002C88">
        <w:rPr>
          <w:rFonts w:ascii="標楷體" w:eastAsia="標楷體" w:hAnsi="標楷體" w:cs="Times New Roman"/>
          <w:color w:val="000000"/>
          <w:kern w:val="0"/>
          <w:sz w:val="28"/>
          <w:szCs w:val="28"/>
        </w:rPr>
        <w:t>公告普科課程</w:t>
      </w:r>
      <w:proofErr w:type="gramEnd"/>
      <w:r w:rsidR="00F64195" w:rsidRPr="00002C88">
        <w:rPr>
          <w:rFonts w:ascii="標楷體" w:eastAsia="標楷體" w:hAnsi="標楷體" w:cs="Times New Roman"/>
          <w:color w:val="000000"/>
          <w:kern w:val="0"/>
          <w:sz w:val="28"/>
          <w:szCs w:val="28"/>
        </w:rPr>
        <w:t>計劃於學校首頁。</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11.</w:t>
      </w:r>
      <w:r w:rsidR="00F64195" w:rsidRPr="00002C88">
        <w:rPr>
          <w:rFonts w:ascii="標楷體" w:eastAsia="標楷體" w:hAnsi="標楷體" w:cs="Arial"/>
          <w:color w:val="000000"/>
          <w:kern w:val="0"/>
          <w:sz w:val="28"/>
          <w:szCs w:val="28"/>
        </w:rPr>
        <w:t>113-2</w:t>
      </w:r>
      <w:proofErr w:type="gramStart"/>
      <w:r w:rsidR="00F64195" w:rsidRPr="00002C88">
        <w:rPr>
          <w:rFonts w:ascii="標楷體" w:eastAsia="標楷體" w:hAnsi="標楷體" w:cs="Times New Roman"/>
          <w:color w:val="000000"/>
          <w:kern w:val="0"/>
          <w:sz w:val="28"/>
          <w:szCs w:val="28"/>
        </w:rPr>
        <w:t>各項跑班課程</w:t>
      </w:r>
      <w:proofErr w:type="gramEnd"/>
      <w:r w:rsidR="00F64195" w:rsidRPr="00002C88">
        <w:rPr>
          <w:rFonts w:ascii="標楷體" w:eastAsia="標楷體" w:hAnsi="標楷體" w:cs="Times New Roman"/>
          <w:color w:val="000000"/>
          <w:kern w:val="0"/>
          <w:sz w:val="28"/>
          <w:szCs w:val="28"/>
        </w:rPr>
        <w:t>名單、場地之分配及公告。</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12.</w:t>
      </w:r>
      <w:r w:rsidR="00F64195" w:rsidRPr="00002C88">
        <w:rPr>
          <w:rFonts w:ascii="標楷體" w:eastAsia="標楷體" w:hAnsi="標楷體" w:cs="Arial"/>
          <w:color w:val="000000"/>
          <w:kern w:val="0"/>
          <w:sz w:val="28"/>
          <w:szCs w:val="28"/>
        </w:rPr>
        <w:t>113-2</w:t>
      </w:r>
      <w:r w:rsidR="00F64195" w:rsidRPr="00002C88">
        <w:rPr>
          <w:rFonts w:ascii="標楷體" w:eastAsia="標楷體" w:hAnsi="標楷體" w:cs="Times New Roman"/>
          <w:color w:val="000000"/>
          <w:kern w:val="0"/>
          <w:sz w:val="28"/>
          <w:szCs w:val="28"/>
        </w:rPr>
        <w:t>輔導課調查</w:t>
      </w:r>
      <w:r w:rsidR="00F64195" w:rsidRPr="00002C88">
        <w:rPr>
          <w:rFonts w:ascii="標楷體" w:eastAsia="標楷體" w:hAnsi="標楷體" w:cs="Arial"/>
          <w:color w:val="000000"/>
          <w:kern w:val="0"/>
          <w:sz w:val="28"/>
          <w:szCs w:val="28"/>
        </w:rPr>
        <w:t>(</w:t>
      </w:r>
      <w:r w:rsidR="00F64195" w:rsidRPr="00002C88">
        <w:rPr>
          <w:rFonts w:ascii="標楷體" w:eastAsia="標楷體" w:hAnsi="標楷體" w:cs="Times New Roman"/>
          <w:color w:val="000000"/>
          <w:kern w:val="0"/>
          <w:sz w:val="28"/>
          <w:szCs w:val="28"/>
        </w:rPr>
        <w:t>開課班級</w:t>
      </w:r>
      <w:r w:rsidR="00F64195" w:rsidRPr="00002C88">
        <w:rPr>
          <w:rFonts w:ascii="標楷體" w:eastAsia="標楷體" w:hAnsi="標楷體" w:cs="Arial"/>
          <w:color w:val="000000"/>
          <w:kern w:val="0"/>
          <w:sz w:val="28"/>
          <w:szCs w:val="28"/>
        </w:rPr>
        <w:t>:</w:t>
      </w:r>
      <w:proofErr w:type="gramStart"/>
      <w:r w:rsidR="00F64195" w:rsidRPr="00002C88">
        <w:rPr>
          <w:rFonts w:ascii="標楷體" w:eastAsia="標楷體" w:hAnsi="標楷體" w:cs="Times New Roman"/>
          <w:color w:val="000000"/>
          <w:kern w:val="0"/>
          <w:sz w:val="28"/>
          <w:szCs w:val="28"/>
        </w:rPr>
        <w:t>一</w:t>
      </w:r>
      <w:proofErr w:type="gramEnd"/>
      <w:r w:rsidR="00F64195" w:rsidRPr="00002C88">
        <w:rPr>
          <w:rFonts w:ascii="標楷體" w:eastAsia="標楷體" w:hAnsi="標楷體" w:cs="Times New Roman"/>
          <w:color w:val="000000"/>
          <w:kern w:val="0"/>
          <w:sz w:val="28"/>
          <w:szCs w:val="28"/>
        </w:rPr>
        <w:t>忠</w:t>
      </w:r>
      <w:proofErr w:type="gramStart"/>
      <w:r w:rsidR="00F64195" w:rsidRPr="00002C88">
        <w:rPr>
          <w:rFonts w:ascii="標楷體" w:eastAsia="標楷體" w:hAnsi="標楷體" w:cs="Times New Roman"/>
          <w:color w:val="000000"/>
          <w:kern w:val="0"/>
          <w:sz w:val="28"/>
          <w:szCs w:val="28"/>
        </w:rPr>
        <w:t>一</w:t>
      </w:r>
      <w:proofErr w:type="gramEnd"/>
      <w:r w:rsidR="00F64195" w:rsidRPr="00002C88">
        <w:rPr>
          <w:rFonts w:ascii="標楷體" w:eastAsia="標楷體" w:hAnsi="標楷體" w:cs="Times New Roman"/>
          <w:color w:val="000000"/>
          <w:kern w:val="0"/>
          <w:sz w:val="28"/>
          <w:szCs w:val="28"/>
        </w:rPr>
        <w:t>孝，科目</w:t>
      </w:r>
      <w:r w:rsidR="00F64195" w:rsidRPr="00002C88">
        <w:rPr>
          <w:rFonts w:ascii="標楷體" w:eastAsia="標楷體" w:hAnsi="標楷體" w:cs="Arial"/>
          <w:color w:val="000000"/>
          <w:kern w:val="0"/>
          <w:sz w:val="28"/>
          <w:szCs w:val="28"/>
        </w:rPr>
        <w:t xml:space="preserve">: </w:t>
      </w:r>
      <w:r w:rsidR="00F64195" w:rsidRPr="00002C88">
        <w:rPr>
          <w:rFonts w:ascii="標楷體" w:eastAsia="標楷體" w:hAnsi="標楷體" w:cs="Times New Roman"/>
          <w:color w:val="000000"/>
          <w:kern w:val="0"/>
          <w:sz w:val="28"/>
          <w:szCs w:val="28"/>
        </w:rPr>
        <w:t>餐旅實習</w:t>
      </w:r>
      <w:r w:rsidR="00F64195" w:rsidRPr="00002C88">
        <w:rPr>
          <w:rFonts w:ascii="標楷體" w:eastAsia="標楷體" w:hAnsi="標楷體" w:cs="Arial"/>
          <w:color w:val="000000"/>
          <w:kern w:val="0"/>
          <w:sz w:val="28"/>
          <w:szCs w:val="28"/>
        </w:rPr>
        <w:t>)</w:t>
      </w:r>
      <w:r w:rsidR="00F64195" w:rsidRPr="00002C88">
        <w:rPr>
          <w:rFonts w:ascii="標楷體" w:eastAsia="標楷體" w:hAnsi="標楷體" w:cs="Times New Roman"/>
          <w:color w:val="000000"/>
          <w:kern w:val="0"/>
          <w:sz w:val="28"/>
          <w:szCs w:val="28"/>
        </w:rPr>
        <w:t>。</w:t>
      </w:r>
    </w:p>
    <w:p w:rsidR="00F64195" w:rsidRPr="00002C88" w:rsidRDefault="00F64195" w:rsidP="00041F43">
      <w:pPr>
        <w:widowControl/>
        <w:spacing w:line="400" w:lineRule="exact"/>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二</w:t>
      </w:r>
      <w:r w:rsidR="00041F43">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預計辧理</w:t>
      </w:r>
      <w:r w:rsidRPr="00002C88">
        <w:rPr>
          <w:rFonts w:ascii="標楷體" w:eastAsia="標楷體" w:hAnsi="標楷體" w:cs="Arial"/>
          <w:color w:val="000000"/>
          <w:kern w:val="0"/>
          <w:sz w:val="28"/>
          <w:szCs w:val="28"/>
        </w:rPr>
        <w:t>:</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3</w:t>
      </w:r>
      <w:r w:rsidR="00F64195" w:rsidRPr="00002C88">
        <w:rPr>
          <w:rFonts w:ascii="標楷體" w:eastAsia="標楷體" w:hAnsi="標楷體" w:cs="Times New Roman"/>
          <w:color w:val="000000"/>
          <w:kern w:val="0"/>
          <w:sz w:val="28"/>
          <w:szCs w:val="28"/>
        </w:rPr>
        <w:t>月初完成</w:t>
      </w:r>
      <w:r w:rsidR="00F64195" w:rsidRPr="00002C88">
        <w:rPr>
          <w:rFonts w:ascii="標楷體" w:eastAsia="標楷體" w:hAnsi="標楷體" w:cs="Arial"/>
          <w:color w:val="000000"/>
          <w:kern w:val="0"/>
          <w:sz w:val="28"/>
          <w:szCs w:val="28"/>
        </w:rPr>
        <w:t>113-2</w:t>
      </w:r>
      <w:r w:rsidR="00F64195" w:rsidRPr="00002C88">
        <w:rPr>
          <w:rFonts w:ascii="標楷體" w:eastAsia="標楷體" w:hAnsi="標楷體" w:cs="Times New Roman"/>
          <w:color w:val="000000"/>
          <w:kern w:val="0"/>
          <w:sz w:val="28"/>
          <w:szCs w:val="28"/>
        </w:rPr>
        <w:t>新增鐘點第一次填報。</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w:t>
      </w:r>
      <w:r w:rsidRPr="00002C88">
        <w:rPr>
          <w:rFonts w:ascii="標楷體" w:eastAsia="標楷體" w:hAnsi="標楷體" w:cs="Times New Roman"/>
          <w:color w:val="000000"/>
          <w:kern w:val="0"/>
          <w:sz w:val="28"/>
          <w:szCs w:val="28"/>
        </w:rPr>
        <w:t>規劃</w:t>
      </w:r>
      <w:r w:rsidRPr="00002C88">
        <w:rPr>
          <w:rFonts w:ascii="標楷體" w:eastAsia="標楷體" w:hAnsi="標楷體" w:cs="Arial"/>
          <w:color w:val="000000"/>
          <w:kern w:val="0"/>
          <w:sz w:val="28"/>
          <w:szCs w:val="28"/>
        </w:rPr>
        <w:t>114</w:t>
      </w:r>
      <w:r w:rsidRPr="00002C88">
        <w:rPr>
          <w:rFonts w:ascii="標楷體" w:eastAsia="標楷體" w:hAnsi="標楷體" w:cs="Times New Roman"/>
          <w:color w:val="000000"/>
          <w:kern w:val="0"/>
          <w:sz w:val="28"/>
          <w:szCs w:val="28"/>
        </w:rPr>
        <w:t>學年課程各項選課作業。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w:t>
      </w:r>
      <w:r w:rsidRPr="00002C88">
        <w:rPr>
          <w:rFonts w:ascii="標楷體" w:eastAsia="標楷體" w:hAnsi="標楷體" w:cs="Times New Roman"/>
          <w:color w:val="000000"/>
          <w:kern w:val="0"/>
          <w:sz w:val="28"/>
          <w:szCs w:val="28"/>
        </w:rPr>
        <w:t>排定</w:t>
      </w:r>
      <w:r w:rsidRPr="00002C88">
        <w:rPr>
          <w:rFonts w:ascii="標楷體" w:eastAsia="標楷體" w:hAnsi="標楷體" w:cs="Arial"/>
          <w:color w:val="000000"/>
          <w:kern w:val="0"/>
          <w:sz w:val="28"/>
          <w:szCs w:val="28"/>
        </w:rPr>
        <w:t>113-2</w:t>
      </w:r>
      <w:r w:rsidRPr="00002C88">
        <w:rPr>
          <w:rFonts w:ascii="標楷體" w:eastAsia="標楷體" w:hAnsi="標楷體" w:cs="Times New Roman"/>
          <w:color w:val="000000"/>
          <w:kern w:val="0"/>
          <w:sz w:val="28"/>
          <w:szCs w:val="28"/>
        </w:rPr>
        <w:t>第</w:t>
      </w:r>
      <w:r w:rsidRPr="00002C88">
        <w:rPr>
          <w:rFonts w:ascii="標楷體" w:eastAsia="標楷體" w:hAnsi="標楷體" w:cs="Arial"/>
          <w:color w:val="000000"/>
          <w:kern w:val="0"/>
          <w:sz w:val="28"/>
          <w:szCs w:val="28"/>
        </w:rPr>
        <w:t>15</w:t>
      </w:r>
      <w:proofErr w:type="gramStart"/>
      <w:r w:rsidRPr="00002C88">
        <w:rPr>
          <w:rFonts w:ascii="標楷體" w:eastAsia="標楷體" w:hAnsi="標楷體" w:cs="Times New Roman"/>
          <w:color w:val="000000"/>
          <w:kern w:val="0"/>
          <w:sz w:val="28"/>
          <w:szCs w:val="28"/>
        </w:rPr>
        <w:t>週</w:t>
      </w:r>
      <w:proofErr w:type="gramEnd"/>
      <w:r w:rsidRPr="00002C88">
        <w:rPr>
          <w:rFonts w:ascii="標楷體" w:eastAsia="標楷體" w:hAnsi="標楷體" w:cs="Times New Roman"/>
          <w:color w:val="000000"/>
          <w:kern w:val="0"/>
          <w:sz w:val="28"/>
          <w:szCs w:val="28"/>
        </w:rPr>
        <w:t>至期末之課表</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高一體育預定上游泳</w:t>
      </w:r>
      <w:proofErr w:type="gramStart"/>
      <w:r w:rsidRPr="00002C88">
        <w:rPr>
          <w:rFonts w:ascii="標楷體" w:eastAsia="標楷體" w:hAnsi="標楷體" w:cs="Times New Roman"/>
          <w:color w:val="000000"/>
          <w:kern w:val="0"/>
          <w:sz w:val="28"/>
          <w:szCs w:val="28"/>
        </w:rPr>
        <w:t>課</w:t>
      </w:r>
      <w:proofErr w:type="gramEnd"/>
      <w:r w:rsidRPr="00002C88">
        <w:rPr>
          <w:rFonts w:ascii="標楷體" w:eastAsia="標楷體" w:hAnsi="標楷體" w:cs="Times New Roman"/>
          <w:color w:val="000000"/>
          <w:kern w:val="0"/>
          <w:sz w:val="28"/>
          <w:szCs w:val="28"/>
        </w:rPr>
        <w:t>課程</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w:t>
      </w:r>
      <w:r w:rsidRPr="00002C88">
        <w:rPr>
          <w:rFonts w:ascii="標楷體" w:eastAsia="標楷體" w:hAnsi="標楷體" w:cs="Times New Roman"/>
          <w:color w:val="000000"/>
          <w:kern w:val="0"/>
          <w:sz w:val="28"/>
          <w:szCs w:val="28"/>
        </w:rPr>
        <w:t>申請</w:t>
      </w:r>
      <w:r w:rsidRPr="00002C88">
        <w:rPr>
          <w:rFonts w:ascii="標楷體" w:eastAsia="標楷體" w:hAnsi="標楷體" w:cs="Arial"/>
          <w:color w:val="000000"/>
          <w:kern w:val="0"/>
          <w:sz w:val="28"/>
          <w:szCs w:val="28"/>
        </w:rPr>
        <w:t>114</w:t>
      </w:r>
      <w:r w:rsidRPr="00002C88">
        <w:rPr>
          <w:rFonts w:ascii="標楷體" w:eastAsia="標楷體" w:hAnsi="標楷體" w:cs="Times New Roman"/>
          <w:color w:val="000000"/>
          <w:kern w:val="0"/>
          <w:sz w:val="28"/>
          <w:szCs w:val="28"/>
        </w:rPr>
        <w:t>學度高優計劃經費。</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w:t>
      </w:r>
      <w:r w:rsidRPr="00002C88">
        <w:rPr>
          <w:rFonts w:ascii="標楷體" w:eastAsia="標楷體" w:hAnsi="標楷體" w:cs="Times New Roman"/>
          <w:color w:val="000000"/>
          <w:kern w:val="0"/>
          <w:sz w:val="28"/>
          <w:szCs w:val="28"/>
        </w:rPr>
        <w:t>辧理教師申請</w:t>
      </w:r>
      <w:r w:rsidRPr="00002C88">
        <w:rPr>
          <w:rFonts w:ascii="標楷體" w:eastAsia="標楷體" w:hAnsi="標楷體" w:cs="Arial"/>
          <w:color w:val="000000"/>
          <w:kern w:val="0"/>
          <w:sz w:val="28"/>
          <w:szCs w:val="28"/>
        </w:rPr>
        <w:t>113-2</w:t>
      </w:r>
      <w:r w:rsidRPr="00002C88">
        <w:rPr>
          <w:rFonts w:ascii="標楷體" w:eastAsia="標楷體" w:hAnsi="標楷體" w:cs="Times New Roman"/>
          <w:color w:val="000000"/>
          <w:kern w:val="0"/>
          <w:sz w:val="28"/>
          <w:szCs w:val="28"/>
        </w:rPr>
        <w:t>學習扶助課程方案。</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w:t>
      </w:r>
      <w:r w:rsidRPr="00002C88">
        <w:rPr>
          <w:rFonts w:ascii="標楷體" w:eastAsia="標楷體" w:hAnsi="標楷體" w:cs="Times New Roman"/>
          <w:color w:val="000000"/>
          <w:kern w:val="0"/>
          <w:sz w:val="28"/>
          <w:szCs w:val="28"/>
        </w:rPr>
        <w:t>完成各項兼課補助計劃之教師名單及</w:t>
      </w:r>
      <w:r w:rsidRPr="00002C88">
        <w:rPr>
          <w:rFonts w:ascii="標楷體" w:eastAsia="標楷體" w:hAnsi="標楷體" w:cs="Arial"/>
          <w:color w:val="000000"/>
          <w:kern w:val="0"/>
          <w:sz w:val="28"/>
          <w:szCs w:val="28"/>
        </w:rPr>
        <w:t>1-4</w:t>
      </w:r>
      <w:proofErr w:type="gramStart"/>
      <w:r w:rsidRPr="00002C88">
        <w:rPr>
          <w:rFonts w:ascii="標楷體" w:eastAsia="標楷體" w:hAnsi="標楷體" w:cs="Times New Roman"/>
          <w:color w:val="000000"/>
          <w:kern w:val="0"/>
          <w:sz w:val="28"/>
          <w:szCs w:val="28"/>
        </w:rPr>
        <w:t>週</w:t>
      </w:r>
      <w:proofErr w:type="gramEnd"/>
      <w:r w:rsidRPr="00002C88">
        <w:rPr>
          <w:rFonts w:ascii="標楷體" w:eastAsia="標楷體" w:hAnsi="標楷體" w:cs="Times New Roman"/>
          <w:color w:val="000000"/>
          <w:kern w:val="0"/>
          <w:sz w:val="28"/>
          <w:szCs w:val="28"/>
        </w:rPr>
        <w:t>教師兼代課鐘點清冊。</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w:t>
      </w:r>
      <w:r w:rsidRPr="00002C88">
        <w:rPr>
          <w:rFonts w:ascii="標楷體" w:eastAsia="標楷體" w:hAnsi="標楷體" w:cs="Times New Roman"/>
          <w:color w:val="000000"/>
          <w:kern w:val="0"/>
          <w:sz w:val="28"/>
          <w:szCs w:val="28"/>
        </w:rPr>
        <w:t>調查及統計</w:t>
      </w:r>
      <w:r w:rsidRPr="00002C88">
        <w:rPr>
          <w:rFonts w:ascii="標楷體" w:eastAsia="標楷體" w:hAnsi="標楷體" w:cs="Arial"/>
          <w:color w:val="000000"/>
          <w:kern w:val="0"/>
          <w:sz w:val="28"/>
          <w:szCs w:val="28"/>
        </w:rPr>
        <w:t>114</w:t>
      </w:r>
      <w:r w:rsidRPr="00002C88">
        <w:rPr>
          <w:rFonts w:ascii="標楷體" w:eastAsia="標楷體" w:hAnsi="標楷體" w:cs="Times New Roman"/>
          <w:color w:val="000000"/>
          <w:kern w:val="0"/>
          <w:sz w:val="28"/>
          <w:szCs w:val="28"/>
        </w:rPr>
        <w:t>國中教育會考監試名單。</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8.第一次作業抽查。</w:t>
      </w:r>
    </w:p>
    <w:p w:rsidR="00041F43" w:rsidRDefault="00041F43"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註冊組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完成事項：</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已寄發113學年度第1學期之學期成績單。</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已辦理</w:t>
      </w:r>
      <w:r w:rsidR="00F64195" w:rsidRPr="00002C88">
        <w:rPr>
          <w:rFonts w:ascii="標楷體" w:eastAsia="標楷體" w:hAnsi="標楷體" w:cs="新細明體"/>
          <w:color w:val="000000"/>
          <w:kern w:val="0"/>
          <w:sz w:val="28"/>
          <w:szCs w:val="28"/>
        </w:rPr>
        <w:t>113</w:t>
      </w:r>
      <w:r w:rsidR="00F64195" w:rsidRPr="00002C88">
        <w:rPr>
          <w:rFonts w:ascii="標楷體" w:eastAsia="標楷體" w:hAnsi="標楷體" w:cs="Arial"/>
          <w:color w:val="000000"/>
          <w:kern w:val="0"/>
          <w:sz w:val="28"/>
          <w:szCs w:val="28"/>
        </w:rPr>
        <w:t>學年度第</w:t>
      </w:r>
      <w:r w:rsidR="00F64195" w:rsidRPr="00002C88">
        <w:rPr>
          <w:rFonts w:ascii="標楷體" w:eastAsia="標楷體" w:hAnsi="標楷體" w:cs="新細明體"/>
          <w:color w:val="000000"/>
          <w:kern w:val="0"/>
          <w:sz w:val="28"/>
          <w:szCs w:val="28"/>
        </w:rPr>
        <w:t>2</w:t>
      </w:r>
      <w:r w:rsidR="00F64195" w:rsidRPr="00002C88">
        <w:rPr>
          <w:rFonts w:ascii="標楷體" w:eastAsia="標楷體" w:hAnsi="標楷體" w:cs="Arial"/>
          <w:color w:val="000000"/>
          <w:kern w:val="0"/>
          <w:sz w:val="28"/>
          <w:szCs w:val="28"/>
        </w:rPr>
        <w:t>學期轉學作業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預定辦理：</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114學年度大學學科能力測驗成績處理作業。</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lastRenderedPageBreak/>
        <w:t>2</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114學年度大學升學管道報名期程：</w:t>
      </w:r>
      <w:r w:rsidR="00F64195" w:rsidRPr="00002C88">
        <w:rPr>
          <w:rFonts w:ascii="標楷體" w:eastAsia="標楷體" w:hAnsi="標楷體" w:cs="Arial"/>
          <w:color w:val="000000"/>
          <w:kern w:val="0"/>
          <w:sz w:val="28"/>
          <w:szCs w:val="28"/>
        </w:rPr>
        <w:br/>
        <w:t xml:space="preserve"> 繁星推薦114年3月11日(二)～114年3月12日(三)</w:t>
      </w:r>
      <w:r w:rsidR="00F64195" w:rsidRPr="00002C88">
        <w:rPr>
          <w:rFonts w:ascii="標楷體" w:eastAsia="標楷體" w:hAnsi="標楷體" w:cs="Arial"/>
          <w:color w:val="000000"/>
          <w:kern w:val="0"/>
          <w:sz w:val="28"/>
          <w:szCs w:val="28"/>
        </w:rPr>
        <w:br/>
        <w:t xml:space="preserve"> 四技申請114年3月17日(</w:t>
      </w:r>
      <w:proofErr w:type="gramStart"/>
      <w:r w:rsidR="00F64195" w:rsidRPr="00002C88">
        <w:rPr>
          <w:rFonts w:ascii="標楷體" w:eastAsia="標楷體" w:hAnsi="標楷體" w:cs="Arial"/>
          <w:color w:val="000000"/>
          <w:kern w:val="0"/>
          <w:sz w:val="28"/>
          <w:szCs w:val="28"/>
        </w:rPr>
        <w:t>一</w:t>
      </w:r>
      <w:proofErr w:type="gramEnd"/>
      <w:r w:rsidR="00F64195" w:rsidRPr="00002C88">
        <w:rPr>
          <w:rFonts w:ascii="標楷體" w:eastAsia="標楷體" w:hAnsi="標楷體" w:cs="Arial"/>
          <w:color w:val="000000"/>
          <w:kern w:val="0"/>
          <w:sz w:val="28"/>
          <w:szCs w:val="28"/>
        </w:rPr>
        <w:t>)～114年3月20日(四)</w:t>
      </w:r>
      <w:r w:rsidR="00F64195" w:rsidRPr="00002C88">
        <w:rPr>
          <w:rFonts w:ascii="標楷體" w:eastAsia="標楷體" w:hAnsi="標楷體" w:cs="Arial"/>
          <w:color w:val="000000"/>
          <w:kern w:val="0"/>
          <w:sz w:val="28"/>
          <w:szCs w:val="28"/>
        </w:rPr>
        <w:br/>
        <w:t xml:space="preserve"> 個人申請114年3月19日(三)～114年3月21日(五)</w:t>
      </w:r>
      <w:r w:rsidR="00F64195" w:rsidRPr="00002C88">
        <w:rPr>
          <w:rFonts w:ascii="標楷體" w:eastAsia="標楷體" w:hAnsi="標楷體" w:cs="Arial"/>
          <w:color w:val="000000"/>
          <w:kern w:val="0"/>
          <w:sz w:val="28"/>
          <w:szCs w:val="28"/>
        </w:rPr>
        <w:br/>
        <w:t xml:space="preserve"> 技職繁星114年3月12日(三)～114年3月19日(三)。</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114學年度大學繁星推薦、科技校院繁星校內推薦名單。</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113學年度第2學期全國高級中等學校助學補助系統造冊作業。</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5</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113學年度第1學期修課紀錄及幹部紀錄提交確認作業。</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6</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113學年度第2學期</w:t>
      </w:r>
      <w:proofErr w:type="gramStart"/>
      <w:r w:rsidR="00F64195" w:rsidRPr="00002C88">
        <w:rPr>
          <w:rFonts w:ascii="標楷體" w:eastAsia="標楷體" w:hAnsi="標楷體" w:cs="Arial"/>
          <w:color w:val="000000"/>
          <w:kern w:val="0"/>
          <w:sz w:val="28"/>
          <w:szCs w:val="28"/>
        </w:rPr>
        <w:t>課程預檢作業</w:t>
      </w:r>
      <w:proofErr w:type="gramEnd"/>
      <w:r w:rsidR="00F64195" w:rsidRPr="00002C88">
        <w:rPr>
          <w:rFonts w:ascii="標楷體" w:eastAsia="標楷體" w:hAnsi="標楷體" w:cs="Arial"/>
          <w:color w:val="000000"/>
          <w:kern w:val="0"/>
          <w:sz w:val="28"/>
          <w:szCs w:val="28"/>
        </w:rPr>
        <w:t>。</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7</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113學年度第2學期學籍異動陳報作業。</w:t>
      </w:r>
    </w:p>
    <w:p w:rsidR="00F64195" w:rsidRPr="00002C88" w:rsidRDefault="00041F43"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FF0000"/>
          <w:kern w:val="0"/>
          <w:sz w:val="28"/>
          <w:szCs w:val="28"/>
        </w:rPr>
        <w:t>8</w:t>
      </w:r>
      <w:r>
        <w:rPr>
          <w:rFonts w:ascii="標楷體" w:eastAsia="標楷體" w:hAnsi="標楷體" w:cs="Arial"/>
          <w:color w:val="FF0000"/>
          <w:kern w:val="0"/>
          <w:sz w:val="28"/>
          <w:szCs w:val="28"/>
        </w:rPr>
        <w:t>.</w:t>
      </w:r>
      <w:r w:rsidR="00F64195" w:rsidRPr="00002C88">
        <w:rPr>
          <w:rFonts w:ascii="標楷體" w:eastAsia="標楷體" w:hAnsi="標楷體" w:cs="Arial"/>
          <w:color w:val="FF0000"/>
          <w:kern w:val="0"/>
          <w:sz w:val="28"/>
          <w:szCs w:val="28"/>
        </w:rPr>
        <w:t>訂於114年</w:t>
      </w:r>
      <w:r w:rsidR="00291499">
        <w:rPr>
          <w:rFonts w:ascii="標楷體" w:eastAsia="標楷體" w:hAnsi="標楷體" w:cs="Arial" w:hint="eastAsia"/>
          <w:color w:val="FF0000"/>
          <w:kern w:val="0"/>
          <w:sz w:val="28"/>
          <w:szCs w:val="28"/>
        </w:rPr>
        <w:t>2</w:t>
      </w:r>
      <w:r w:rsidR="00F64195" w:rsidRPr="00002C88">
        <w:rPr>
          <w:rFonts w:ascii="標楷體" w:eastAsia="標楷體" w:hAnsi="標楷體" w:cs="Arial"/>
          <w:color w:val="FF0000"/>
          <w:kern w:val="0"/>
          <w:sz w:val="28"/>
          <w:szCs w:val="28"/>
        </w:rPr>
        <w:t>月</w:t>
      </w:r>
      <w:r w:rsidR="00291499">
        <w:rPr>
          <w:rFonts w:ascii="標楷體" w:eastAsia="標楷體" w:hAnsi="標楷體" w:cs="Arial" w:hint="eastAsia"/>
          <w:color w:val="FF0000"/>
          <w:kern w:val="0"/>
          <w:sz w:val="28"/>
          <w:szCs w:val="28"/>
        </w:rPr>
        <w:t>2</w:t>
      </w:r>
      <w:r w:rsidR="00291499">
        <w:rPr>
          <w:rFonts w:ascii="標楷體" w:eastAsia="標楷體" w:hAnsi="標楷體" w:cs="Arial"/>
          <w:color w:val="FF0000"/>
          <w:kern w:val="0"/>
          <w:sz w:val="28"/>
          <w:szCs w:val="28"/>
        </w:rPr>
        <w:t>6</w:t>
      </w:r>
      <w:r w:rsidR="00F64195" w:rsidRPr="00002C88">
        <w:rPr>
          <w:rFonts w:ascii="標楷體" w:eastAsia="標楷體" w:hAnsi="標楷體" w:cs="Arial"/>
          <w:color w:val="FF0000"/>
          <w:kern w:val="0"/>
          <w:sz w:val="28"/>
          <w:szCs w:val="28"/>
        </w:rPr>
        <w:t>日(</w:t>
      </w:r>
      <w:r w:rsidR="008D279B">
        <w:rPr>
          <w:rFonts w:ascii="標楷體" w:eastAsia="標楷體" w:hAnsi="標楷體" w:cs="Arial" w:hint="eastAsia"/>
          <w:color w:val="FF0000"/>
          <w:kern w:val="0"/>
          <w:sz w:val="28"/>
          <w:szCs w:val="28"/>
        </w:rPr>
        <w:t>三</w:t>
      </w:r>
      <w:r w:rsidR="00F64195" w:rsidRPr="00002C88">
        <w:rPr>
          <w:rFonts w:ascii="標楷體" w:eastAsia="標楷體" w:hAnsi="標楷體" w:cs="Arial"/>
          <w:color w:val="FF0000"/>
          <w:kern w:val="0"/>
          <w:sz w:val="28"/>
          <w:szCs w:val="28"/>
        </w:rPr>
        <w:t>)召開113學年度第2學期獎助學金審查會。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設備組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1.請各處室留意，</w:t>
      </w:r>
      <w:proofErr w:type="gramStart"/>
      <w:r w:rsidRPr="00002C88">
        <w:rPr>
          <w:rFonts w:ascii="標楷體" w:eastAsia="標楷體" w:hAnsi="標楷體" w:cs="Arial"/>
          <w:color w:val="000000"/>
          <w:kern w:val="0"/>
          <w:sz w:val="28"/>
          <w:szCs w:val="28"/>
        </w:rPr>
        <w:t>由於展版數量</w:t>
      </w:r>
      <w:proofErr w:type="gramEnd"/>
      <w:r w:rsidRPr="00002C88">
        <w:rPr>
          <w:rFonts w:ascii="標楷體" w:eastAsia="標楷體" w:hAnsi="標楷體" w:cs="Arial"/>
          <w:color w:val="000000"/>
          <w:kern w:val="0"/>
          <w:sz w:val="28"/>
          <w:szCs w:val="28"/>
        </w:rPr>
        <w:t>有限，往後有需借用時，請</w:t>
      </w:r>
      <w:proofErr w:type="gramStart"/>
      <w:r w:rsidRPr="00002C88">
        <w:rPr>
          <w:rFonts w:ascii="標楷體" w:eastAsia="標楷體" w:hAnsi="標楷體" w:cs="Arial"/>
          <w:color w:val="000000"/>
          <w:kern w:val="0"/>
          <w:sz w:val="28"/>
          <w:szCs w:val="28"/>
        </w:rPr>
        <w:t>先治電設備</w:t>
      </w:r>
      <w:proofErr w:type="gramEnd"/>
      <w:r w:rsidRPr="00002C88">
        <w:rPr>
          <w:rFonts w:ascii="標楷體" w:eastAsia="標楷體" w:hAnsi="標楷體" w:cs="Arial"/>
          <w:color w:val="000000"/>
          <w:kern w:val="0"/>
          <w:sz w:val="28"/>
          <w:szCs w:val="28"/>
        </w:rPr>
        <w:t>組詢問是否可借用後，若需其他單位協助後續事務，請務必提前至少七個工作天以簽呈方式會設備組確認，並於活動前借用時親自至設備組登記借用並點交使用數量；使用完畢後應</w:t>
      </w:r>
      <w:proofErr w:type="gramStart"/>
      <w:r w:rsidRPr="00002C88">
        <w:rPr>
          <w:rFonts w:ascii="標楷體" w:eastAsia="標楷體" w:hAnsi="標楷體" w:cs="Arial"/>
          <w:color w:val="000000"/>
          <w:kern w:val="0"/>
          <w:sz w:val="28"/>
          <w:szCs w:val="28"/>
        </w:rPr>
        <w:t>將展版恢復</w:t>
      </w:r>
      <w:proofErr w:type="gramEnd"/>
      <w:r w:rsidRPr="00002C88">
        <w:rPr>
          <w:rFonts w:ascii="標楷體" w:eastAsia="標楷體" w:hAnsi="標楷體" w:cs="Arial"/>
          <w:color w:val="000000"/>
          <w:kern w:val="0"/>
          <w:sz w:val="28"/>
          <w:szCs w:val="28"/>
        </w:rPr>
        <w:t>原狀並確實搬回管制地點放置妥善後，再</w:t>
      </w:r>
      <w:proofErr w:type="gramStart"/>
      <w:r w:rsidRPr="00002C88">
        <w:rPr>
          <w:rFonts w:ascii="標楷體" w:eastAsia="標楷體" w:hAnsi="標楷體" w:cs="Arial"/>
          <w:color w:val="000000"/>
          <w:kern w:val="0"/>
          <w:sz w:val="28"/>
          <w:szCs w:val="28"/>
        </w:rPr>
        <w:t>由本組確認</w:t>
      </w:r>
      <w:proofErr w:type="gramEnd"/>
      <w:r w:rsidRPr="00002C88">
        <w:rPr>
          <w:rFonts w:ascii="標楷體" w:eastAsia="標楷體" w:hAnsi="標楷體" w:cs="Arial"/>
          <w:color w:val="000000"/>
          <w:kern w:val="0"/>
          <w:sz w:val="28"/>
          <w:szCs w:val="28"/>
        </w:rPr>
        <w:t>無誤後，於登記資料簽名確認歸還。校內</w:t>
      </w:r>
      <w:proofErr w:type="gramStart"/>
      <w:r w:rsidRPr="00002C88">
        <w:rPr>
          <w:rFonts w:ascii="標楷體" w:eastAsia="標楷體" w:hAnsi="標楷體" w:cs="Arial"/>
          <w:color w:val="000000"/>
          <w:kern w:val="0"/>
          <w:sz w:val="28"/>
          <w:szCs w:val="28"/>
        </w:rPr>
        <w:t>展版為本組</w:t>
      </w:r>
      <w:proofErr w:type="gramEnd"/>
      <w:r w:rsidRPr="00002C88">
        <w:rPr>
          <w:rFonts w:ascii="標楷體" w:eastAsia="標楷體" w:hAnsi="標楷體" w:cs="Arial"/>
          <w:color w:val="000000"/>
          <w:kern w:val="0"/>
          <w:sz w:val="28"/>
          <w:szCs w:val="28"/>
        </w:rPr>
        <w:t>管理，請勿擅自移動，若課程有需使用，亦請至設備組登記借用。因各類活動較多，若因其他活動無法提供，請各單位及早因應。</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2.114年數位軟體仍會持續採購，各科若有推薦使用軟體，可與設備組推薦購買，以利教學使用，</w:t>
      </w:r>
      <w:proofErr w:type="gramStart"/>
      <w:r w:rsidRPr="00002C88">
        <w:rPr>
          <w:rFonts w:ascii="標楷體" w:eastAsia="標楷體" w:hAnsi="標楷體" w:cs="Arial"/>
          <w:color w:val="000000"/>
          <w:kern w:val="0"/>
          <w:sz w:val="28"/>
          <w:szCs w:val="28"/>
        </w:rPr>
        <w:t>惟請各</w:t>
      </w:r>
      <w:proofErr w:type="gramEnd"/>
      <w:r w:rsidRPr="00002C88">
        <w:rPr>
          <w:rFonts w:ascii="標楷體" w:eastAsia="標楷體" w:hAnsi="標楷體" w:cs="Arial"/>
          <w:color w:val="000000"/>
          <w:kern w:val="0"/>
          <w:sz w:val="28"/>
          <w:szCs w:val="28"/>
        </w:rPr>
        <w:t>科老師留意，採購之軟體必須符合教育部數位內容與教學軟體網站有登記才行(網址：</w:t>
      </w:r>
      <w:hyperlink r:id="rId6" w:history="1">
        <w:r w:rsidRPr="00002C88">
          <w:rPr>
            <w:rFonts w:ascii="標楷體" w:eastAsia="標楷體" w:hAnsi="標楷體" w:cs="Arial"/>
            <w:color w:val="1155CC"/>
            <w:kern w:val="0"/>
            <w:sz w:val="28"/>
            <w:szCs w:val="28"/>
            <w:u w:val="single"/>
          </w:rPr>
          <w:t>https://www.sdc.org.tw/</w:t>
        </w:r>
      </w:hyperlink>
      <w:r w:rsidRPr="00002C88">
        <w:rPr>
          <w:rFonts w:ascii="標楷體" w:eastAsia="標楷體" w:hAnsi="標楷體" w:cs="Arial"/>
          <w:color w:val="000000"/>
          <w:kern w:val="0"/>
          <w:sz w:val="28"/>
          <w:szCs w:val="28"/>
        </w:rPr>
        <w:t>)，老師們亦可至本網站查詢。</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3.本學年校內科展預定於2/27止收取各組書面資料；3/7止收取各組海報檔案，請各指導老師留意時間，並請各班導師協助轉知訊息。</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特教組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1.於3月6日(星期四)音樂班合唱課時間辦理術科期初測驗。</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2.於4月9日(星期三)至4月11日(星期五)辦理全國鄉土歌謠比賽赴台事宜。</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3.國立馬公高級中學114學年度音樂班術科測驗日期於4月12日(星期六)辦理。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4.國立馬公高級中學114學年度舞蹈班術科測驗日期於4月13日(星期日)辦理。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5.國立馬公高級中學114學年度美術班術科測驗日期於4月19日(星期六)辦理。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6.美術班第31屆畢業美展日期訂於4月16日(星期三)至4月30日(星期三)，展出地點：文化局中興畫廊，4月19日(星期六)上午10時辦理開幕式。</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7.預計於4月25日(星期五)辦理113學年度音樂班第26屆畢業成果發表會。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試</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1.試</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工作</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辦理完成：</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(1)2/8(六)辦理全校113學年第1</w:t>
      </w:r>
      <w:proofErr w:type="gramStart"/>
      <w:r w:rsidRPr="00002C88">
        <w:rPr>
          <w:rFonts w:ascii="標楷體" w:eastAsia="標楷體" w:hAnsi="標楷體" w:cs="Arial"/>
          <w:color w:val="000000"/>
          <w:kern w:val="0"/>
          <w:sz w:val="28"/>
          <w:szCs w:val="28"/>
        </w:rPr>
        <w:t>學期學期</w:t>
      </w:r>
      <w:proofErr w:type="gramEnd"/>
      <w:r w:rsidRPr="00002C88">
        <w:rPr>
          <w:rFonts w:ascii="標楷體" w:eastAsia="標楷體" w:hAnsi="標楷體" w:cs="Arial"/>
          <w:color w:val="000000"/>
          <w:kern w:val="0"/>
          <w:sz w:val="28"/>
          <w:szCs w:val="28"/>
        </w:rPr>
        <w:t>補考。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(2)2/17(</w:t>
      </w:r>
      <w:proofErr w:type="gramStart"/>
      <w:r w:rsidRPr="00002C88">
        <w:rPr>
          <w:rFonts w:ascii="標楷體" w:eastAsia="標楷體" w:hAnsi="標楷體" w:cs="Arial"/>
          <w:color w:val="000000"/>
          <w:kern w:val="0"/>
          <w:sz w:val="28"/>
          <w:szCs w:val="28"/>
        </w:rPr>
        <w:t>一</w:t>
      </w:r>
      <w:proofErr w:type="gramEnd"/>
      <w:r w:rsidRPr="00002C88">
        <w:rPr>
          <w:rFonts w:ascii="標楷體" w:eastAsia="標楷體" w:hAnsi="標楷體" w:cs="Arial"/>
          <w:color w:val="000000"/>
          <w:kern w:val="0"/>
          <w:sz w:val="28"/>
          <w:szCs w:val="28"/>
        </w:rPr>
        <w:t>)-2/18(二)辦理職業類科</w:t>
      </w:r>
      <w:proofErr w:type="gramStart"/>
      <w:r w:rsidRPr="00002C88">
        <w:rPr>
          <w:rFonts w:ascii="標楷體" w:eastAsia="標楷體" w:hAnsi="標楷體" w:cs="Arial"/>
          <w:color w:val="000000"/>
          <w:kern w:val="0"/>
          <w:sz w:val="28"/>
          <w:szCs w:val="28"/>
        </w:rPr>
        <w:t>第3次統測</w:t>
      </w:r>
      <w:proofErr w:type="gramEnd"/>
      <w:r w:rsidRPr="00002C88">
        <w:rPr>
          <w:rFonts w:ascii="標楷體" w:eastAsia="標楷體" w:hAnsi="標楷體" w:cs="Arial"/>
          <w:color w:val="000000"/>
          <w:kern w:val="0"/>
          <w:sz w:val="28"/>
          <w:szCs w:val="28"/>
        </w:rPr>
        <w:t>模擬考。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預計辦理：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(1)3/13(四)-3/14(五)辦理職業類科</w:t>
      </w:r>
      <w:proofErr w:type="gramStart"/>
      <w:r w:rsidRPr="00002C88">
        <w:rPr>
          <w:rFonts w:ascii="標楷體" w:eastAsia="標楷體" w:hAnsi="標楷體" w:cs="Arial"/>
          <w:color w:val="000000"/>
          <w:kern w:val="0"/>
          <w:sz w:val="28"/>
          <w:szCs w:val="28"/>
        </w:rPr>
        <w:t>第4次統測</w:t>
      </w:r>
      <w:proofErr w:type="gramEnd"/>
      <w:r w:rsidRPr="00002C88">
        <w:rPr>
          <w:rFonts w:ascii="標楷體" w:eastAsia="標楷體" w:hAnsi="標楷體" w:cs="Arial"/>
          <w:color w:val="000000"/>
          <w:kern w:val="0"/>
          <w:sz w:val="28"/>
          <w:szCs w:val="28"/>
        </w:rPr>
        <w:t>模擬考。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2.國中教育會考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預計辦理：3/6(四)、3/7(五)、3/8(六)教育會考報名作業。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3.公開授課：113學年校長及教師公開</w:t>
      </w:r>
      <w:proofErr w:type="gramStart"/>
      <w:r w:rsidRPr="00002C88">
        <w:rPr>
          <w:rFonts w:ascii="標楷體" w:eastAsia="標楷體" w:hAnsi="標楷體" w:cs="Arial"/>
          <w:color w:val="000000"/>
          <w:kern w:val="0"/>
          <w:sz w:val="28"/>
          <w:szCs w:val="28"/>
        </w:rPr>
        <w:t>授課觀課資料</w:t>
      </w:r>
      <w:proofErr w:type="gramEnd"/>
      <w:r w:rsidRPr="00002C88">
        <w:rPr>
          <w:rFonts w:ascii="標楷體" w:eastAsia="標楷體" w:hAnsi="標楷體" w:cs="Arial"/>
          <w:color w:val="000000"/>
          <w:kern w:val="0"/>
          <w:sz w:val="28"/>
          <w:szCs w:val="28"/>
        </w:rPr>
        <w:t>持續收集中。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w:t>
      </w:r>
      <w:proofErr w:type="gramStart"/>
      <w:r w:rsidRPr="00002C88">
        <w:rPr>
          <w:rFonts w:ascii="標楷體" w:eastAsia="標楷體" w:hAnsi="標楷體" w:cs="Arial"/>
          <w:color w:val="000000"/>
          <w:kern w:val="0"/>
          <w:sz w:val="28"/>
          <w:szCs w:val="28"/>
        </w:rPr>
        <w:t>外師計畫</w:t>
      </w:r>
      <w:proofErr w:type="gramEnd"/>
      <w:r w:rsidRPr="00002C88">
        <w:rPr>
          <w:rFonts w:ascii="標楷體" w:eastAsia="標楷體" w:hAnsi="標楷體" w:cs="Arial"/>
          <w:color w:val="000000"/>
          <w:kern w:val="0"/>
          <w:sz w:val="28"/>
          <w:szCs w:val="28"/>
        </w:rPr>
        <w:t>：預計辦理「113學年度引進外籍英文教師計畫」第二學期到校諮詢輔導，日期待訂。</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教務主任</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1.原訂於3/27（四）進行的高優</w:t>
      </w:r>
      <w:proofErr w:type="gramStart"/>
      <w:r w:rsidRPr="00002C88">
        <w:rPr>
          <w:rFonts w:ascii="標楷體" w:eastAsia="標楷體" w:hAnsi="標楷體" w:cs="Arial"/>
          <w:color w:val="000000"/>
          <w:kern w:val="0"/>
          <w:sz w:val="28"/>
          <w:szCs w:val="28"/>
        </w:rPr>
        <w:t>諮輔</w:t>
      </w:r>
      <w:r w:rsidR="006C79BE">
        <w:rPr>
          <w:rFonts w:ascii="標楷體" w:eastAsia="標楷體" w:hAnsi="標楷體" w:cs="Arial" w:hint="eastAsia"/>
          <w:color w:val="000000"/>
          <w:kern w:val="0"/>
          <w:sz w:val="28"/>
          <w:szCs w:val="28"/>
        </w:rPr>
        <w:t>改</w:t>
      </w:r>
      <w:proofErr w:type="gramEnd"/>
      <w:r w:rsidR="006C79BE">
        <w:rPr>
          <w:rFonts w:ascii="標楷體" w:eastAsia="標楷體" w:hAnsi="標楷體" w:cs="Arial" w:hint="eastAsia"/>
          <w:color w:val="000000"/>
          <w:kern w:val="0"/>
          <w:sz w:val="28"/>
          <w:szCs w:val="28"/>
        </w:rPr>
        <w:t>於6</w:t>
      </w:r>
      <w:r w:rsidR="006C79BE">
        <w:rPr>
          <w:rFonts w:ascii="標楷體" w:eastAsia="標楷體" w:hAnsi="標楷體" w:cs="Arial"/>
          <w:color w:val="000000"/>
          <w:kern w:val="0"/>
          <w:sz w:val="28"/>
          <w:szCs w:val="28"/>
        </w:rPr>
        <w:t>/10(</w:t>
      </w:r>
      <w:r w:rsidR="006C79BE">
        <w:rPr>
          <w:rFonts w:ascii="標楷體" w:eastAsia="標楷體" w:hAnsi="標楷體" w:cs="Arial" w:hint="eastAsia"/>
          <w:color w:val="000000"/>
          <w:kern w:val="0"/>
          <w:sz w:val="28"/>
          <w:szCs w:val="28"/>
        </w:rPr>
        <w:t>二)</w:t>
      </w: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2.3.26(</w:t>
      </w:r>
      <w:r w:rsidRPr="00002C88">
        <w:rPr>
          <w:rFonts w:ascii="標楷體" w:eastAsia="標楷體" w:hAnsi="標楷體" w:cs="Times New Roman"/>
          <w:color w:val="000000"/>
          <w:kern w:val="0"/>
          <w:sz w:val="28"/>
          <w:szCs w:val="28"/>
        </w:rPr>
        <w:t>三</w:t>
      </w:r>
      <w:r w:rsidRPr="00002C88">
        <w:rPr>
          <w:rFonts w:ascii="標楷體" w:eastAsia="標楷體" w:hAnsi="標楷體" w:cs="Arial"/>
          <w:color w:val="000000"/>
          <w:kern w:val="0"/>
          <w:sz w:val="28"/>
          <w:szCs w:val="28"/>
        </w:rPr>
        <w:t>)13:30--16:30為AI</w:t>
      </w:r>
      <w:r w:rsidRPr="00002C88">
        <w:rPr>
          <w:rFonts w:ascii="標楷體" w:eastAsia="標楷體" w:hAnsi="標楷體" w:cs="Times New Roman"/>
          <w:color w:val="000000"/>
          <w:kern w:val="0"/>
          <w:sz w:val="28"/>
          <w:szCs w:val="28"/>
        </w:rPr>
        <w:t>種子教師</w:t>
      </w:r>
      <w:proofErr w:type="gramStart"/>
      <w:r w:rsidRPr="00002C88">
        <w:rPr>
          <w:rFonts w:ascii="標楷體" w:eastAsia="標楷體" w:hAnsi="標楷體" w:cs="Times New Roman"/>
          <w:color w:val="000000"/>
          <w:kern w:val="0"/>
          <w:sz w:val="28"/>
          <w:szCs w:val="28"/>
        </w:rPr>
        <w:t>培訓線上課程</w:t>
      </w:r>
      <w:proofErr w:type="gramEnd"/>
      <w:r w:rsidRPr="00002C88">
        <w:rPr>
          <w:rFonts w:ascii="標楷體" w:eastAsia="標楷體" w:hAnsi="標楷體" w:cs="Times New Roman"/>
          <w:color w:val="000000"/>
          <w:kern w:val="0"/>
          <w:sz w:val="28"/>
          <w:szCs w:val="28"/>
        </w:rPr>
        <w:t>時間，請</w:t>
      </w:r>
      <w:proofErr w:type="gramStart"/>
      <w:r w:rsidRPr="00002C88">
        <w:rPr>
          <w:rFonts w:ascii="標楷體" w:eastAsia="標楷體" w:hAnsi="標楷體" w:cs="Times New Roman"/>
          <w:color w:val="000000"/>
          <w:kern w:val="0"/>
          <w:sz w:val="28"/>
          <w:szCs w:val="28"/>
        </w:rPr>
        <w:t>資處科</w:t>
      </w:r>
      <w:proofErr w:type="gramEnd"/>
      <w:r w:rsidRPr="00002C88">
        <w:rPr>
          <w:rFonts w:ascii="標楷體" w:eastAsia="標楷體" w:hAnsi="標楷體" w:cs="Times New Roman"/>
          <w:color w:val="000000"/>
          <w:kern w:val="0"/>
          <w:sz w:val="28"/>
          <w:szCs w:val="28"/>
        </w:rPr>
        <w:t>及數學科</w:t>
      </w:r>
      <w:proofErr w:type="gramStart"/>
      <w:r w:rsidRPr="00002C88">
        <w:rPr>
          <w:rFonts w:ascii="標楷體" w:eastAsia="標楷體" w:hAnsi="標楷體" w:cs="Times New Roman"/>
          <w:color w:val="000000"/>
          <w:kern w:val="0"/>
          <w:sz w:val="28"/>
          <w:szCs w:val="28"/>
        </w:rPr>
        <w:t>Ａ</w:t>
      </w:r>
      <w:proofErr w:type="gramEnd"/>
      <w:r w:rsidRPr="00002C88">
        <w:rPr>
          <w:rFonts w:ascii="標楷體" w:eastAsia="標楷體" w:hAnsi="標楷體" w:cs="Times New Roman"/>
          <w:color w:val="000000"/>
          <w:kern w:val="0"/>
          <w:sz w:val="28"/>
          <w:szCs w:val="28"/>
        </w:rPr>
        <w:t>組同仁準時上線研習。</w:t>
      </w:r>
      <w:proofErr w:type="gramStart"/>
      <w:r w:rsidRPr="00002C88">
        <w:rPr>
          <w:rFonts w:ascii="標楷體" w:eastAsia="標楷體" w:hAnsi="標楷體" w:cs="Times New Roman"/>
          <w:color w:val="000000"/>
          <w:kern w:val="0"/>
          <w:sz w:val="28"/>
          <w:szCs w:val="28"/>
        </w:rPr>
        <w:t>（</w:t>
      </w:r>
      <w:proofErr w:type="gramEnd"/>
      <w:r w:rsidRPr="00002C88">
        <w:rPr>
          <w:rFonts w:ascii="標楷體" w:eastAsia="標楷體" w:hAnsi="標楷體" w:cs="Times New Roman"/>
          <w:color w:val="000000"/>
          <w:kern w:val="0"/>
          <w:sz w:val="28"/>
          <w:szCs w:val="28"/>
        </w:rPr>
        <w:t>屆時由神通電腦人員開設教室，會儘快轉知同仁連結。）</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3.3/28（五）請鈞長偕同國語文科（含本土語）教師及相關同仁參加國語文學科中心舉辦</w:t>
      </w:r>
      <w:proofErr w:type="gramStart"/>
      <w:r w:rsidRPr="00002C88">
        <w:rPr>
          <w:rFonts w:ascii="標楷體" w:eastAsia="標楷體" w:hAnsi="標楷體" w:cs="Arial"/>
          <w:color w:val="000000"/>
          <w:kern w:val="0"/>
          <w:sz w:val="28"/>
          <w:szCs w:val="28"/>
        </w:rPr>
        <w:t>之課綱座談會</w:t>
      </w:r>
      <w:proofErr w:type="gramEnd"/>
      <w:r w:rsidRPr="00002C88">
        <w:rPr>
          <w:rFonts w:ascii="標楷體" w:eastAsia="標楷體" w:hAnsi="標楷體" w:cs="Arial"/>
          <w:color w:val="000000"/>
          <w:kern w:val="0"/>
          <w:sz w:val="28"/>
          <w:szCs w:val="28"/>
        </w:rPr>
        <w:t>。另外由國語文科（含本土語）教師參與由麗明老師主講之研習，主題為「</w:t>
      </w:r>
      <w:proofErr w:type="gramStart"/>
      <w:r w:rsidRPr="00002C88">
        <w:rPr>
          <w:rFonts w:ascii="標楷體" w:eastAsia="標楷體" w:hAnsi="標楷體" w:cs="Arial"/>
          <w:color w:val="000000"/>
          <w:kern w:val="0"/>
          <w:sz w:val="28"/>
          <w:szCs w:val="28"/>
        </w:rPr>
        <w:t>ＡＩ</w:t>
      </w:r>
      <w:proofErr w:type="gramEnd"/>
      <w:r w:rsidRPr="00002C88">
        <w:rPr>
          <w:rFonts w:ascii="標楷體" w:eastAsia="標楷體" w:hAnsi="標楷體" w:cs="Arial"/>
          <w:color w:val="000000"/>
          <w:kern w:val="0"/>
          <w:sz w:val="28"/>
          <w:szCs w:val="28"/>
        </w:rPr>
        <w:t>融入國語文教學」。</w:t>
      </w:r>
    </w:p>
    <w:p w:rsidR="00F64195" w:rsidRDefault="00F64195" w:rsidP="00002C88">
      <w:pPr>
        <w:widowControl/>
        <w:spacing w:line="400" w:lineRule="exact"/>
        <w:ind w:left="280" w:hangingChars="100" w:hanging="280"/>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lastRenderedPageBreak/>
        <w:t>4.本校被抽中2025PISA受測學校，訂於4/25（五）上午於本校電腦教室（四）和（五）實施。實施對象為2009出生之學生，由主辦單位抽出受測學生。謝謝實習處主任和</w:t>
      </w:r>
      <w:proofErr w:type="gramStart"/>
      <w:r w:rsidRPr="00002C88">
        <w:rPr>
          <w:rFonts w:ascii="標楷體" w:eastAsia="標楷體" w:hAnsi="標楷體" w:cs="Arial"/>
          <w:color w:val="000000"/>
          <w:kern w:val="0"/>
          <w:sz w:val="28"/>
          <w:szCs w:val="28"/>
        </w:rPr>
        <w:t>資處</w:t>
      </w:r>
      <w:proofErr w:type="gramEnd"/>
      <w:r w:rsidRPr="00002C88">
        <w:rPr>
          <w:rFonts w:ascii="標楷體" w:eastAsia="標楷體" w:hAnsi="標楷體" w:cs="Arial"/>
          <w:color w:val="000000"/>
          <w:kern w:val="0"/>
          <w:sz w:val="28"/>
          <w:szCs w:val="28"/>
        </w:rPr>
        <w:t>科主任及施測教師之協助。本校教授十年級的自然科和英文科教師也會被抽中參加問卷。受測學生的家長也會被要求填問卷。雖然受測人數只有39人，但牽涉層面廣，屆時請大家多幫忙。</w:t>
      </w:r>
    </w:p>
    <w:p w:rsidR="006A7B4A" w:rsidRDefault="006A7B4A" w:rsidP="00002C88">
      <w:pPr>
        <w:widowControl/>
        <w:spacing w:line="400" w:lineRule="exact"/>
        <w:ind w:left="280" w:hangingChars="100" w:hanging="280"/>
        <w:rPr>
          <w:rFonts w:ascii="標楷體" w:eastAsia="標楷體" w:hAnsi="標楷體" w:cs="Arial"/>
          <w:color w:val="000000"/>
          <w:kern w:val="0"/>
          <w:sz w:val="28"/>
          <w:szCs w:val="28"/>
        </w:rPr>
      </w:pPr>
      <w:r>
        <w:rPr>
          <w:rFonts w:ascii="標楷體" w:eastAsia="標楷體" w:hAnsi="標楷體" w:cs="Arial"/>
          <w:color w:val="000000"/>
          <w:kern w:val="0"/>
          <w:sz w:val="28"/>
          <w:szCs w:val="28"/>
        </w:rPr>
        <w:t>5.114</w:t>
      </w:r>
      <w:proofErr w:type="gramStart"/>
      <w:r>
        <w:rPr>
          <w:rFonts w:ascii="標楷體" w:eastAsia="標楷體" w:hAnsi="標楷體" w:cs="Arial" w:hint="eastAsia"/>
          <w:color w:val="000000"/>
          <w:kern w:val="0"/>
          <w:sz w:val="28"/>
          <w:szCs w:val="28"/>
        </w:rPr>
        <w:t>學測成績</w:t>
      </w:r>
      <w:proofErr w:type="gramEnd"/>
      <w:r>
        <w:rPr>
          <w:rFonts w:ascii="標楷體" w:eastAsia="標楷體" w:hAnsi="標楷體" w:cs="Arial" w:hint="eastAsia"/>
          <w:color w:val="000000"/>
          <w:kern w:val="0"/>
          <w:sz w:val="28"/>
          <w:szCs w:val="28"/>
        </w:rPr>
        <w:t>今日公布，本校學生於各科之表現統計如附圖。同時呈現歷年本校學生於五標人數、百分比以及今年和全國五標分布百分比，供各</w:t>
      </w:r>
      <w:proofErr w:type="gramStart"/>
      <w:r>
        <w:rPr>
          <w:rFonts w:ascii="標楷體" w:eastAsia="標楷體" w:hAnsi="標楷體" w:cs="Arial" w:hint="eastAsia"/>
          <w:color w:val="000000"/>
          <w:kern w:val="0"/>
          <w:sz w:val="28"/>
          <w:szCs w:val="28"/>
        </w:rPr>
        <w:t>學科卓參</w:t>
      </w:r>
      <w:proofErr w:type="gramEnd"/>
      <w:r>
        <w:rPr>
          <w:rFonts w:ascii="標楷體" w:eastAsia="標楷體" w:hAnsi="標楷體" w:cs="Arial" w:hint="eastAsia"/>
          <w:color w:val="000000"/>
          <w:kern w:val="0"/>
          <w:sz w:val="28"/>
          <w:szCs w:val="28"/>
        </w:rPr>
        <w:t>。</w:t>
      </w: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F9061A" w:rsidRDefault="00F9061A" w:rsidP="00002C88">
      <w:pPr>
        <w:widowControl/>
        <w:spacing w:line="400" w:lineRule="exact"/>
        <w:ind w:left="280" w:hangingChars="100" w:hanging="280"/>
        <w:rPr>
          <w:rFonts w:ascii="標楷體" w:eastAsia="標楷體" w:hAnsi="標楷體" w:cs="Arial"/>
          <w:color w:val="000000"/>
          <w:kern w:val="0"/>
          <w:sz w:val="28"/>
          <w:szCs w:val="28"/>
        </w:rPr>
      </w:pPr>
    </w:p>
    <w:p w:rsidR="006A7B4A" w:rsidRDefault="006A7B4A" w:rsidP="006A7B4A">
      <w:pPr>
        <w:widowControl/>
        <w:ind w:left="280" w:hangingChars="100" w:hanging="280"/>
        <w:rPr>
          <w:rFonts w:ascii="標楷體" w:eastAsia="標楷體" w:hAnsi="標楷體" w:cs="新細明體"/>
          <w:kern w:val="0"/>
          <w:sz w:val="28"/>
          <w:szCs w:val="28"/>
        </w:rPr>
      </w:pPr>
    </w:p>
    <w:p w:rsidR="00F9061A" w:rsidRDefault="00F9061A" w:rsidP="006A7B4A">
      <w:pPr>
        <w:widowControl/>
        <w:ind w:left="280" w:hangingChars="100" w:hanging="280"/>
        <w:rPr>
          <w:rFonts w:ascii="標楷體" w:eastAsia="標楷體" w:hAnsi="標楷體" w:cs="新細明體"/>
          <w:kern w:val="0"/>
          <w:sz w:val="28"/>
          <w:szCs w:val="28"/>
        </w:rPr>
      </w:pPr>
    </w:p>
    <w:p w:rsidR="00F9061A" w:rsidRDefault="00F9061A" w:rsidP="006A7B4A">
      <w:pPr>
        <w:widowControl/>
        <w:ind w:left="280" w:hangingChars="100" w:hanging="280"/>
        <w:rPr>
          <w:rFonts w:ascii="標楷體" w:eastAsia="標楷體" w:hAnsi="標楷體" w:cs="新細明體"/>
          <w:kern w:val="0"/>
          <w:sz w:val="28"/>
          <w:szCs w:val="28"/>
        </w:rPr>
      </w:pPr>
    </w:p>
    <w:p w:rsidR="00F9061A" w:rsidRPr="006A7B4A" w:rsidRDefault="00F9061A" w:rsidP="006A7B4A">
      <w:pPr>
        <w:widowControl/>
        <w:ind w:left="280" w:hangingChars="100" w:hanging="280"/>
        <w:rPr>
          <w:rFonts w:ascii="標楷體" w:eastAsia="標楷體" w:hAnsi="標楷體" w:cs="新細明體"/>
          <w:kern w:val="0"/>
          <w:sz w:val="28"/>
          <w:szCs w:val="28"/>
        </w:rPr>
      </w:pPr>
    </w:p>
    <w:p w:rsidR="006A7B4A" w:rsidRDefault="006A7B4A" w:rsidP="00F9061A">
      <w:pPr>
        <w:widowControl/>
        <w:ind w:left="240" w:hangingChars="100" w:hanging="240"/>
        <w:rPr>
          <w:rFonts w:ascii="標楷體" w:eastAsia="標楷體" w:hAnsi="標楷體" w:cs="Arial"/>
          <w:color w:val="000000"/>
          <w:kern w:val="0"/>
          <w:sz w:val="28"/>
          <w:szCs w:val="28"/>
        </w:rPr>
      </w:pPr>
      <w:r>
        <w:rPr>
          <w:noProof/>
        </w:rPr>
        <w:lastRenderedPageBreak/>
        <w:drawing>
          <wp:inline distT="0" distB="0" distL="0" distR="0" wp14:anchorId="6710663D" wp14:editId="1B617242">
            <wp:extent cx="5231219" cy="2860158"/>
            <wp:effectExtent l="0" t="0" r="7620" b="1651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5DECD059" wp14:editId="48CEC772">
            <wp:extent cx="5326912" cy="2647507"/>
            <wp:effectExtent l="0" t="0" r="7620" b="635"/>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76FC9EF2" wp14:editId="1810750C">
            <wp:extent cx="5422605" cy="2679405"/>
            <wp:effectExtent l="0" t="0" r="6985" b="6985"/>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B4A" w:rsidRDefault="006A7B4A" w:rsidP="006A7B4A">
      <w:pPr>
        <w:widowControl/>
        <w:rPr>
          <w:rFonts w:ascii="標楷體" w:eastAsia="標楷體" w:hAnsi="標楷體" w:cs="Arial"/>
          <w:color w:val="000000"/>
          <w:kern w:val="0"/>
          <w:sz w:val="28"/>
          <w:szCs w:val="28"/>
        </w:rPr>
      </w:pPr>
    </w:p>
    <w:p w:rsidR="006A7B4A" w:rsidRDefault="006A7B4A" w:rsidP="006A7B4A">
      <w:pPr>
        <w:widowControl/>
        <w:rPr>
          <w:rFonts w:ascii="標楷體" w:eastAsia="標楷體" w:hAnsi="標楷體" w:cs="Arial"/>
          <w:color w:val="000000"/>
          <w:kern w:val="0"/>
          <w:sz w:val="28"/>
          <w:szCs w:val="28"/>
        </w:rPr>
      </w:pPr>
      <w:r>
        <w:rPr>
          <w:noProof/>
        </w:rPr>
        <w:lastRenderedPageBreak/>
        <w:drawing>
          <wp:inline distT="0" distB="0" distL="0" distR="0" wp14:anchorId="67874A41" wp14:editId="323B5367">
            <wp:extent cx="4572000" cy="2743200"/>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6E56E929" wp14:editId="6A6362A9">
            <wp:extent cx="4572000" cy="274320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709E5F59" wp14:editId="1168E2C4">
            <wp:extent cx="4572000" cy="2743200"/>
            <wp:effectExtent l="0" t="0" r="0"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7B4A" w:rsidRDefault="006A7B4A" w:rsidP="006A7B4A">
      <w:pPr>
        <w:widowControl/>
        <w:rPr>
          <w:rFonts w:ascii="標楷體" w:eastAsia="標楷體" w:hAnsi="標楷體" w:cs="Arial"/>
          <w:color w:val="000000"/>
          <w:kern w:val="0"/>
          <w:sz w:val="28"/>
          <w:szCs w:val="28"/>
        </w:rPr>
      </w:pPr>
    </w:p>
    <w:p w:rsidR="006A7B4A" w:rsidRDefault="006A7B4A" w:rsidP="006A7B4A">
      <w:pPr>
        <w:widowControl/>
        <w:rPr>
          <w:rFonts w:ascii="標楷體" w:eastAsia="標楷體" w:hAnsi="標楷體" w:cs="Arial"/>
          <w:color w:val="000000"/>
          <w:kern w:val="0"/>
          <w:sz w:val="28"/>
          <w:szCs w:val="28"/>
        </w:rPr>
      </w:pPr>
      <w:r>
        <w:rPr>
          <w:noProof/>
        </w:rPr>
        <w:lastRenderedPageBreak/>
        <w:drawing>
          <wp:inline distT="0" distB="0" distL="0" distR="0" wp14:anchorId="5BFCC1D4" wp14:editId="6DF284C7">
            <wp:extent cx="4572000" cy="2743200"/>
            <wp:effectExtent l="0" t="0" r="0" b="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7B4A" w:rsidRDefault="006A7B4A" w:rsidP="006A7B4A">
      <w:pPr>
        <w:widowControl/>
        <w:rPr>
          <w:rFonts w:ascii="標楷體" w:eastAsia="標楷體" w:hAnsi="標楷體" w:cs="Arial"/>
          <w:color w:val="000000"/>
          <w:kern w:val="0"/>
          <w:sz w:val="28"/>
          <w:szCs w:val="28"/>
        </w:rPr>
      </w:pP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14EB42BF" wp14:editId="7620E834">
            <wp:extent cx="4572000" cy="2743200"/>
            <wp:effectExtent l="0" t="0" r="0"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5012F40B" wp14:editId="7EF1BEAE">
            <wp:extent cx="4572000" cy="2743200"/>
            <wp:effectExtent l="0" t="0" r="0" b="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lastRenderedPageBreak/>
        <w:drawing>
          <wp:inline distT="0" distB="0" distL="0" distR="0" wp14:anchorId="36DCFB26" wp14:editId="2FCFB80E">
            <wp:extent cx="4572000" cy="2743200"/>
            <wp:effectExtent l="0" t="0" r="0" b="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7B4A" w:rsidRDefault="006A7B4A" w:rsidP="006A7B4A">
      <w:pPr>
        <w:widowControl/>
        <w:rPr>
          <w:rFonts w:ascii="標楷體" w:eastAsia="標楷體" w:hAnsi="標楷體" w:cs="Arial"/>
          <w:color w:val="000000"/>
          <w:kern w:val="0"/>
          <w:sz w:val="28"/>
          <w:szCs w:val="28"/>
        </w:rPr>
      </w:pP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5E7173A2" wp14:editId="32BCC7B0">
            <wp:extent cx="4572000" cy="2743200"/>
            <wp:effectExtent l="0" t="0" r="0" b="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0E6C287C" wp14:editId="201FC527">
            <wp:extent cx="4572000" cy="2743200"/>
            <wp:effectExtent l="0" t="0" r="0" b="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lastRenderedPageBreak/>
        <w:drawing>
          <wp:inline distT="0" distB="0" distL="0" distR="0" wp14:anchorId="3218C973" wp14:editId="03E89E23">
            <wp:extent cx="4572000" cy="2743200"/>
            <wp:effectExtent l="0" t="0" r="0" b="0"/>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7079280A" wp14:editId="2B3C24CF">
            <wp:extent cx="4572000" cy="2743200"/>
            <wp:effectExtent l="0" t="0" r="0" b="0"/>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38492B52" wp14:editId="76465337">
            <wp:extent cx="4572000" cy="2743200"/>
            <wp:effectExtent l="0" t="0" r="0" b="0"/>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7B4A" w:rsidRDefault="006A7B4A" w:rsidP="006A7B4A">
      <w:pPr>
        <w:widowControl/>
        <w:rPr>
          <w:rFonts w:ascii="標楷體" w:eastAsia="標楷體" w:hAnsi="標楷體" w:cs="Arial"/>
          <w:color w:val="000000"/>
          <w:kern w:val="0"/>
          <w:sz w:val="28"/>
          <w:szCs w:val="28"/>
        </w:rPr>
      </w:pPr>
    </w:p>
    <w:p w:rsidR="006A7B4A" w:rsidRDefault="006A7B4A" w:rsidP="006A7B4A">
      <w:pPr>
        <w:widowControl/>
        <w:rPr>
          <w:rFonts w:ascii="標楷體" w:eastAsia="標楷體" w:hAnsi="標楷體" w:cs="Arial"/>
          <w:color w:val="000000"/>
          <w:kern w:val="0"/>
          <w:sz w:val="28"/>
          <w:szCs w:val="28"/>
        </w:rPr>
      </w:pPr>
      <w:r>
        <w:rPr>
          <w:noProof/>
        </w:rPr>
        <w:lastRenderedPageBreak/>
        <w:drawing>
          <wp:inline distT="0" distB="0" distL="0" distR="0" wp14:anchorId="3C5EA8A4" wp14:editId="22B6C427">
            <wp:extent cx="4572000" cy="2743200"/>
            <wp:effectExtent l="0" t="0" r="0" b="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7B4A" w:rsidRDefault="006A7B4A" w:rsidP="006A7B4A">
      <w:pPr>
        <w:widowControl/>
        <w:rPr>
          <w:rFonts w:ascii="標楷體" w:eastAsia="標楷體" w:hAnsi="標楷體" w:cs="Arial"/>
          <w:color w:val="000000"/>
          <w:kern w:val="0"/>
          <w:sz w:val="28"/>
          <w:szCs w:val="28"/>
        </w:rPr>
      </w:pP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2553BA55" wp14:editId="1FE764A5">
            <wp:extent cx="4572000" cy="2743200"/>
            <wp:effectExtent l="0" t="0" r="0" b="0"/>
            <wp:docPr id="17"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A7B4A" w:rsidRDefault="006A7B4A" w:rsidP="006A7B4A">
      <w:pPr>
        <w:widowControl/>
        <w:rPr>
          <w:rFonts w:ascii="標楷體" w:eastAsia="標楷體" w:hAnsi="標楷體" w:cs="Arial"/>
          <w:color w:val="000000"/>
          <w:kern w:val="0"/>
          <w:sz w:val="28"/>
          <w:szCs w:val="28"/>
        </w:rPr>
      </w:pPr>
      <w:r>
        <w:rPr>
          <w:noProof/>
        </w:rPr>
        <w:drawing>
          <wp:inline distT="0" distB="0" distL="0" distR="0" wp14:anchorId="549123F2" wp14:editId="738D3A14">
            <wp:extent cx="4572000" cy="2743200"/>
            <wp:effectExtent l="0" t="0" r="0" b="0"/>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三、學</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處</w:t>
      </w:r>
    </w:p>
    <w:p w:rsidR="00F64195" w:rsidRDefault="00F64195" w:rsidP="00002C88">
      <w:pPr>
        <w:widowControl/>
        <w:spacing w:line="400" w:lineRule="exact"/>
        <w:ind w:left="280" w:hangingChars="100" w:hanging="280"/>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訓育組</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hint="eastAsia"/>
          <w:color w:val="000000"/>
          <w:kern w:val="0"/>
          <w:sz w:val="28"/>
          <w:szCs w:val="28"/>
        </w:rPr>
        <w:t>(</w:t>
      </w:r>
      <w:proofErr w:type="gramStart"/>
      <w:r>
        <w:rPr>
          <w:rFonts w:ascii="標楷體" w:eastAsia="標楷體" w:hAnsi="標楷體" w:cs="Arial" w:hint="eastAsia"/>
          <w:color w:val="000000"/>
          <w:kern w:val="0"/>
          <w:sz w:val="28"/>
          <w:szCs w:val="28"/>
        </w:rPr>
        <w:t>一</w:t>
      </w:r>
      <w:proofErr w:type="gramEnd"/>
      <w:r>
        <w:rPr>
          <w:rFonts w:ascii="標楷體" w:eastAsia="標楷體" w:hAnsi="標楷體" w:cs="Arial" w:hint="eastAsia"/>
          <w:color w:val="000000"/>
          <w:kern w:val="0"/>
          <w:sz w:val="28"/>
          <w:szCs w:val="28"/>
        </w:rPr>
        <w:t>)</w:t>
      </w:r>
      <w:r w:rsidRPr="00CE25F1">
        <w:rPr>
          <w:rFonts w:ascii="標楷體" w:eastAsia="標楷體" w:hAnsi="標楷體" w:cs="Arial"/>
          <w:color w:val="000000"/>
          <w:kern w:val="0"/>
          <w:sz w:val="28"/>
          <w:szCs w:val="28"/>
        </w:rPr>
        <w:t>預計辦理事項</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1.</w:t>
      </w:r>
      <w:r w:rsidRPr="00CE25F1">
        <w:rPr>
          <w:rFonts w:ascii="標楷體" w:eastAsia="標楷體" w:hAnsi="標楷體" w:cs="Arial"/>
          <w:color w:val="000000"/>
          <w:kern w:val="0"/>
          <w:sz w:val="28"/>
          <w:szCs w:val="28"/>
        </w:rPr>
        <w:t>2/25(二)校慶協調會：</w:t>
      </w:r>
      <w:r w:rsidR="008D279B">
        <w:rPr>
          <w:rFonts w:ascii="標楷體" w:eastAsia="標楷體" w:hAnsi="標楷體" w:cs="Arial" w:hint="eastAsia"/>
          <w:color w:val="000000"/>
          <w:kern w:val="0"/>
          <w:sz w:val="28"/>
          <w:szCs w:val="28"/>
        </w:rPr>
        <w:t>待</w:t>
      </w:r>
      <w:r w:rsidRPr="00CE25F1">
        <w:rPr>
          <w:rFonts w:ascii="標楷體" w:eastAsia="標楷體" w:hAnsi="標楷體" w:cs="Arial"/>
          <w:color w:val="000000"/>
          <w:kern w:val="0"/>
          <w:sz w:val="28"/>
          <w:szCs w:val="28"/>
        </w:rPr>
        <w:t>行政會報完後進行校慶協調會，較重要討論事項為傑出校友頒獎典禮辦理地點與相關流程。</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2.</w:t>
      </w:r>
      <w:r w:rsidRPr="00CE25F1">
        <w:rPr>
          <w:rFonts w:ascii="標楷體" w:eastAsia="標楷體" w:hAnsi="標楷體" w:cs="Arial"/>
          <w:color w:val="000000"/>
          <w:kern w:val="0"/>
          <w:sz w:val="28"/>
          <w:szCs w:val="28"/>
        </w:rPr>
        <w:t>113-2馬高文學獎：收件截止時間為3/14(五)，還煩請各位同仁多多鼓勵學生投稿。</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3.</w:t>
      </w:r>
      <w:r w:rsidRPr="00CE25F1">
        <w:rPr>
          <w:rFonts w:ascii="標楷體" w:eastAsia="標楷體" w:hAnsi="標楷體" w:cs="Arial"/>
          <w:color w:val="000000"/>
          <w:kern w:val="0"/>
          <w:sz w:val="28"/>
          <w:szCs w:val="28"/>
        </w:rPr>
        <w:t>3/26(三)高三畢業紀念冊製作繳件</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w:t>
      </w:r>
      <w:r w:rsidRPr="00CE25F1">
        <w:rPr>
          <w:rFonts w:ascii="標楷體" w:eastAsia="標楷體" w:hAnsi="標楷體" w:cs="Arial"/>
          <w:color w:val="000000"/>
          <w:kern w:val="0"/>
          <w:sz w:val="28"/>
          <w:szCs w:val="28"/>
        </w:rPr>
        <w:t>近期高三</w:t>
      </w:r>
      <w:proofErr w:type="gramStart"/>
      <w:r w:rsidRPr="00CE25F1">
        <w:rPr>
          <w:rFonts w:ascii="標楷體" w:eastAsia="標楷體" w:hAnsi="標楷體" w:cs="Arial"/>
          <w:color w:val="000000"/>
          <w:kern w:val="0"/>
          <w:sz w:val="28"/>
          <w:szCs w:val="28"/>
        </w:rPr>
        <w:t>製作畢冊共同</w:t>
      </w:r>
      <w:proofErr w:type="gramEnd"/>
      <w:r w:rsidRPr="00CE25F1">
        <w:rPr>
          <w:rFonts w:ascii="標楷體" w:eastAsia="標楷體" w:hAnsi="標楷體" w:cs="Arial"/>
          <w:color w:val="000000"/>
          <w:kern w:val="0"/>
          <w:sz w:val="28"/>
          <w:szCs w:val="28"/>
        </w:rPr>
        <w:t>編輯同學，會詢問各處室/各科團體照拍攝時間，還煩請各位同仁予以協助</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w:t>
      </w:r>
      <w:r w:rsidRPr="00CE25F1">
        <w:rPr>
          <w:rFonts w:ascii="標楷體" w:eastAsia="標楷體" w:hAnsi="標楷體" w:cs="Arial"/>
          <w:color w:val="000000"/>
          <w:kern w:val="0"/>
          <w:sz w:val="28"/>
          <w:szCs w:val="28"/>
        </w:rPr>
        <w:t>訓育組預計於3/7(五)第二三節課，幫忙拍攝班上團體照</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w:t>
      </w:r>
      <w:r w:rsidRPr="00CE25F1">
        <w:rPr>
          <w:rFonts w:ascii="標楷體" w:eastAsia="標楷體" w:hAnsi="標楷體" w:cs="Arial"/>
          <w:color w:val="000000"/>
          <w:kern w:val="0"/>
          <w:sz w:val="28"/>
          <w:szCs w:val="28"/>
        </w:rPr>
        <w:t>近期訓育組也會發下三年級各</w:t>
      </w:r>
      <w:proofErr w:type="gramStart"/>
      <w:r w:rsidRPr="00CE25F1">
        <w:rPr>
          <w:rFonts w:ascii="標楷體" w:eastAsia="標楷體" w:hAnsi="標楷體" w:cs="Arial"/>
          <w:color w:val="000000"/>
          <w:kern w:val="0"/>
          <w:sz w:val="28"/>
          <w:szCs w:val="28"/>
        </w:rPr>
        <w:t>班畢冊</w:t>
      </w:r>
      <w:proofErr w:type="gramEnd"/>
      <w:r w:rsidRPr="00CE25F1">
        <w:rPr>
          <w:rFonts w:ascii="標楷體" w:eastAsia="標楷體" w:hAnsi="標楷體" w:cs="Arial"/>
          <w:color w:val="000000"/>
          <w:kern w:val="0"/>
          <w:sz w:val="28"/>
          <w:szCs w:val="28"/>
        </w:rPr>
        <w:t>收費一覽表，還煩請導師協助予以收費</w:t>
      </w:r>
    </w:p>
    <w:p w:rsidR="00CE25F1" w:rsidRPr="00CE25F1" w:rsidRDefault="00CE25F1" w:rsidP="00CE25F1">
      <w:pPr>
        <w:widowControl/>
        <w:spacing w:line="400" w:lineRule="exact"/>
        <w:ind w:left="280" w:hangingChars="100" w:hanging="280"/>
        <w:rPr>
          <w:rFonts w:ascii="標楷體" w:eastAsia="標楷體" w:hAnsi="標楷體" w:cs="新細明體"/>
          <w:kern w:val="0"/>
          <w:szCs w:val="24"/>
        </w:rPr>
      </w:pPr>
      <w:r>
        <w:rPr>
          <w:rFonts w:ascii="標楷體" w:eastAsia="標楷體" w:hAnsi="標楷體" w:cs="Arial"/>
          <w:color w:val="000000"/>
          <w:kern w:val="0"/>
          <w:sz w:val="28"/>
          <w:szCs w:val="28"/>
        </w:rPr>
        <w:t>→</w:t>
      </w:r>
      <w:r w:rsidRPr="00CE25F1">
        <w:rPr>
          <w:rFonts w:ascii="標楷體" w:eastAsia="標楷體" w:hAnsi="標楷體" w:cs="Arial"/>
          <w:color w:val="000000"/>
          <w:kern w:val="0"/>
          <w:sz w:val="28"/>
          <w:szCs w:val="28"/>
        </w:rPr>
        <w:t>請三年級各班導師協助班上</w:t>
      </w:r>
      <w:proofErr w:type="gramStart"/>
      <w:r w:rsidRPr="00CE25F1">
        <w:rPr>
          <w:rFonts w:ascii="標楷體" w:eastAsia="標楷體" w:hAnsi="標楷體" w:cs="Arial"/>
          <w:color w:val="000000"/>
          <w:kern w:val="0"/>
          <w:sz w:val="28"/>
          <w:szCs w:val="28"/>
        </w:rPr>
        <w:t>製作畢冊的</w:t>
      </w:r>
      <w:proofErr w:type="gramEnd"/>
      <w:r w:rsidRPr="00CE25F1">
        <w:rPr>
          <w:rFonts w:ascii="標楷體" w:eastAsia="標楷體" w:hAnsi="標楷體" w:cs="Arial"/>
          <w:color w:val="000000"/>
          <w:kern w:val="0"/>
          <w:sz w:val="28"/>
          <w:szCs w:val="28"/>
        </w:rPr>
        <w:t>同學，3/26(三)前將至做好的檔案交給訓育組</w:t>
      </w:r>
    </w:p>
    <w:p w:rsidR="00CE25F1" w:rsidRPr="00CE25F1" w:rsidRDefault="00CE25F1"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生輔組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000000"/>
          <w:kern w:val="0"/>
          <w:sz w:val="28"/>
          <w:szCs w:val="28"/>
        </w:rPr>
        <w:t>已辦理活動及事項：</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2月18日友善校園</w:t>
      </w:r>
      <w:proofErr w:type="gramStart"/>
      <w:r w:rsidR="00F64195" w:rsidRPr="00002C88">
        <w:rPr>
          <w:rFonts w:ascii="標楷體" w:eastAsia="標楷體" w:hAnsi="標楷體" w:cs="Arial"/>
          <w:color w:val="000000"/>
          <w:kern w:val="0"/>
          <w:sz w:val="28"/>
          <w:szCs w:val="28"/>
        </w:rPr>
        <w:t>週</w:t>
      </w:r>
      <w:proofErr w:type="gramEnd"/>
      <w:r w:rsidR="00F64195" w:rsidRPr="00002C88">
        <w:rPr>
          <w:rFonts w:ascii="標楷體" w:eastAsia="標楷體" w:hAnsi="標楷體" w:cs="Arial"/>
          <w:color w:val="000000"/>
          <w:kern w:val="0"/>
          <w:sz w:val="28"/>
          <w:szCs w:val="28"/>
        </w:rPr>
        <w:t>宣導活動及法治教育宣導講座。</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2.2月18日</w:t>
      </w:r>
      <w:proofErr w:type="gramStart"/>
      <w:r w:rsidRPr="00002C88">
        <w:rPr>
          <w:rFonts w:ascii="標楷體" w:eastAsia="標楷體" w:hAnsi="標楷體" w:cs="Arial"/>
          <w:color w:val="000000"/>
          <w:kern w:val="0"/>
          <w:sz w:val="28"/>
          <w:szCs w:val="28"/>
        </w:rPr>
        <w:t>複合式災演練</w:t>
      </w:r>
      <w:proofErr w:type="gramEnd"/>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3.113-2班級幹部調查及彙整。</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000000"/>
          <w:kern w:val="0"/>
          <w:sz w:val="28"/>
          <w:szCs w:val="28"/>
        </w:rPr>
        <w:t>預計規劃執行事項：</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1.2月24召開特定人員審查會。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2.2月25辦理軍校報名作業講習。</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3.2月27辦理警校宣導。</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4.3月5召開住宿生、</w:t>
      </w:r>
      <w:proofErr w:type="gramStart"/>
      <w:r w:rsidRPr="00002C88">
        <w:rPr>
          <w:rFonts w:ascii="標楷體" w:eastAsia="標楷體" w:hAnsi="標楷體" w:cs="Arial"/>
          <w:color w:val="000000"/>
          <w:kern w:val="0"/>
          <w:sz w:val="28"/>
          <w:szCs w:val="28"/>
        </w:rPr>
        <w:t>賃</w:t>
      </w:r>
      <w:proofErr w:type="gramEnd"/>
      <w:r w:rsidRPr="00002C88">
        <w:rPr>
          <w:rFonts w:ascii="標楷體" w:eastAsia="標楷體" w:hAnsi="標楷體" w:cs="Arial"/>
          <w:color w:val="000000"/>
          <w:kern w:val="0"/>
          <w:sz w:val="28"/>
          <w:szCs w:val="28"/>
        </w:rPr>
        <w:t>居生座談會。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5.3月11辦理海軍敦睦遠航支隊參訪活動。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6.3月14日前完成本學期</w:t>
      </w:r>
      <w:proofErr w:type="gramStart"/>
      <w:r w:rsidRPr="00002C88">
        <w:rPr>
          <w:rFonts w:ascii="標楷體" w:eastAsia="標楷體" w:hAnsi="標楷體" w:cs="Arial"/>
          <w:color w:val="000000"/>
          <w:kern w:val="0"/>
          <w:sz w:val="28"/>
          <w:szCs w:val="28"/>
        </w:rPr>
        <w:t>賃居訪</w:t>
      </w:r>
      <w:proofErr w:type="gramEnd"/>
      <w:r w:rsidRPr="00002C88">
        <w:rPr>
          <w:rFonts w:ascii="標楷體" w:eastAsia="標楷體" w:hAnsi="標楷體" w:cs="Arial"/>
          <w:color w:val="000000"/>
          <w:kern w:val="0"/>
          <w:sz w:val="28"/>
          <w:szCs w:val="28"/>
        </w:rPr>
        <w:t>視。</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7.4月18辦理高三實彈射擊體驗活動及相關前置作業。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衛生組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1.3月21日辦理113學年度環境教育講座。</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2.2月17日起開辦教職員工有氧、瑜珈運動班，每週一、二、四上課。</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3.2月23日起辦理113學年度健康促進計畫，於每週日下午5：30～6：30瑜珈健身班。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活動組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1.113</w:t>
      </w:r>
      <w:r w:rsidRPr="00002C88">
        <w:rPr>
          <w:rFonts w:ascii="標楷體" w:eastAsia="標楷體" w:hAnsi="標楷體" w:cs="Times New Roman"/>
          <w:color w:val="000000"/>
          <w:kern w:val="0"/>
          <w:sz w:val="28"/>
          <w:szCs w:val="28"/>
        </w:rPr>
        <w:t>學年度全國學生音樂比賽</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團體組</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依據賽程分別前往台南參賽，比賽日期如下：</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xml:space="preserve">    (1) </w:t>
      </w:r>
      <w:r w:rsidRPr="00002C88">
        <w:rPr>
          <w:rFonts w:ascii="標楷體" w:eastAsia="標楷體" w:hAnsi="標楷體" w:cs="Times New Roman"/>
          <w:color w:val="000000"/>
          <w:kern w:val="0"/>
          <w:sz w:val="28"/>
          <w:szCs w:val="28"/>
        </w:rPr>
        <w:t>鋼琴五重奏</w:t>
      </w:r>
      <w:r w:rsidRPr="00002C88">
        <w:rPr>
          <w:rFonts w:ascii="標楷體" w:eastAsia="標楷體" w:hAnsi="標楷體" w:cs="Arial"/>
          <w:color w:val="000000"/>
          <w:kern w:val="0"/>
          <w:sz w:val="28"/>
          <w:szCs w:val="28"/>
        </w:rPr>
        <w:t>(6</w:t>
      </w:r>
      <w:r w:rsidRPr="00002C88">
        <w:rPr>
          <w:rFonts w:ascii="標楷體" w:eastAsia="標楷體" w:hAnsi="標楷體" w:cs="Times New Roman"/>
          <w:color w:val="000000"/>
          <w:kern w:val="0"/>
          <w:sz w:val="28"/>
          <w:szCs w:val="28"/>
        </w:rPr>
        <w:t>人</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3/6</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xml:space="preserve">    (2) </w:t>
      </w:r>
      <w:r w:rsidRPr="00002C88">
        <w:rPr>
          <w:rFonts w:ascii="標楷體" w:eastAsia="標楷體" w:hAnsi="標楷體" w:cs="Times New Roman"/>
          <w:color w:val="000000"/>
          <w:kern w:val="0"/>
          <w:sz w:val="28"/>
          <w:szCs w:val="28"/>
        </w:rPr>
        <w:t>國樂社</w:t>
      </w:r>
      <w:r w:rsidRPr="00002C88">
        <w:rPr>
          <w:rFonts w:ascii="標楷體" w:eastAsia="標楷體" w:hAnsi="標楷體" w:cs="Arial"/>
          <w:color w:val="000000"/>
          <w:kern w:val="0"/>
          <w:sz w:val="28"/>
          <w:szCs w:val="28"/>
        </w:rPr>
        <w:t>(30</w:t>
      </w:r>
      <w:r w:rsidRPr="00002C88">
        <w:rPr>
          <w:rFonts w:ascii="標楷體" w:eastAsia="標楷體" w:hAnsi="標楷體" w:cs="Times New Roman"/>
          <w:color w:val="000000"/>
          <w:kern w:val="0"/>
          <w:sz w:val="28"/>
          <w:szCs w:val="28"/>
        </w:rPr>
        <w:t>人</w:t>
      </w:r>
      <w:r w:rsidRPr="00002C88">
        <w:rPr>
          <w:rFonts w:ascii="標楷體" w:eastAsia="標楷體" w:hAnsi="標楷體" w:cs="Arial"/>
          <w:color w:val="000000"/>
          <w:kern w:val="0"/>
          <w:sz w:val="28"/>
          <w:szCs w:val="28"/>
        </w:rPr>
        <w:t xml:space="preserve">) </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3/9</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xml:space="preserve">    (3) </w:t>
      </w:r>
      <w:r w:rsidRPr="00002C88">
        <w:rPr>
          <w:rFonts w:ascii="標楷體" w:eastAsia="標楷體" w:hAnsi="標楷體" w:cs="Times New Roman"/>
          <w:color w:val="000000"/>
          <w:kern w:val="0"/>
          <w:sz w:val="28"/>
          <w:szCs w:val="28"/>
        </w:rPr>
        <w:t>合唱團</w:t>
      </w:r>
      <w:r w:rsidRPr="00002C88">
        <w:rPr>
          <w:rFonts w:ascii="標楷體" w:eastAsia="標楷體" w:hAnsi="標楷體" w:cs="Arial"/>
          <w:color w:val="000000"/>
          <w:kern w:val="0"/>
          <w:sz w:val="28"/>
          <w:szCs w:val="28"/>
        </w:rPr>
        <w:t>(71</w:t>
      </w:r>
      <w:r w:rsidRPr="00002C88">
        <w:rPr>
          <w:rFonts w:ascii="標楷體" w:eastAsia="標楷體" w:hAnsi="標楷體" w:cs="Times New Roman"/>
          <w:color w:val="000000"/>
          <w:kern w:val="0"/>
          <w:sz w:val="28"/>
          <w:szCs w:val="28"/>
        </w:rPr>
        <w:t>人</w:t>
      </w:r>
      <w:r w:rsidRPr="00002C88">
        <w:rPr>
          <w:rFonts w:ascii="標楷體" w:eastAsia="標楷體" w:hAnsi="標楷體" w:cs="Arial"/>
          <w:color w:val="000000"/>
          <w:kern w:val="0"/>
          <w:sz w:val="28"/>
          <w:szCs w:val="28"/>
        </w:rPr>
        <w:t xml:space="preserve">) </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3/11-12</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xml:space="preserve">    (4) </w:t>
      </w:r>
      <w:r w:rsidRPr="00002C88">
        <w:rPr>
          <w:rFonts w:ascii="標楷體" w:eastAsia="標楷體" w:hAnsi="標楷體" w:cs="Times New Roman"/>
          <w:color w:val="000000"/>
          <w:kern w:val="0"/>
          <w:sz w:val="28"/>
          <w:szCs w:val="28"/>
        </w:rPr>
        <w:t>管樂社</w:t>
      </w:r>
      <w:r w:rsidRPr="00002C88">
        <w:rPr>
          <w:rFonts w:ascii="標楷體" w:eastAsia="標楷體" w:hAnsi="標楷體" w:cs="Arial"/>
          <w:color w:val="000000"/>
          <w:kern w:val="0"/>
          <w:sz w:val="28"/>
          <w:szCs w:val="28"/>
        </w:rPr>
        <w:t>(27</w:t>
      </w:r>
      <w:r w:rsidRPr="00002C88">
        <w:rPr>
          <w:rFonts w:ascii="標楷體" w:eastAsia="標楷體" w:hAnsi="標楷體" w:cs="Times New Roman"/>
          <w:color w:val="000000"/>
          <w:kern w:val="0"/>
          <w:sz w:val="28"/>
          <w:szCs w:val="28"/>
        </w:rPr>
        <w:t>人</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3/2</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 xml:space="preserve">    (5) </w:t>
      </w:r>
      <w:r w:rsidRPr="00002C88">
        <w:rPr>
          <w:rFonts w:ascii="標楷體" w:eastAsia="標楷體" w:hAnsi="標楷體" w:cs="Times New Roman"/>
          <w:color w:val="000000"/>
          <w:kern w:val="0"/>
          <w:sz w:val="28"/>
          <w:szCs w:val="28"/>
        </w:rPr>
        <w:t>打擊樂社</w:t>
      </w:r>
      <w:r w:rsidRPr="00002C88">
        <w:rPr>
          <w:rFonts w:ascii="標楷體" w:eastAsia="標楷體" w:hAnsi="標楷體" w:cs="Arial"/>
          <w:color w:val="000000"/>
          <w:kern w:val="0"/>
          <w:sz w:val="28"/>
          <w:szCs w:val="28"/>
        </w:rPr>
        <w:t>(14</w:t>
      </w:r>
      <w:r w:rsidRPr="00002C88">
        <w:rPr>
          <w:rFonts w:ascii="標楷體" w:eastAsia="標楷體" w:hAnsi="標楷體" w:cs="Times New Roman"/>
          <w:color w:val="000000"/>
          <w:kern w:val="0"/>
          <w:sz w:val="28"/>
          <w:szCs w:val="28"/>
        </w:rPr>
        <w:t>人</w:t>
      </w:r>
      <w:r w:rsidRPr="00002C88">
        <w:rPr>
          <w:rFonts w:ascii="標楷體" w:eastAsia="標楷體" w:hAnsi="標楷體" w:cs="Arial"/>
          <w:color w:val="000000"/>
          <w:kern w:val="0"/>
          <w:sz w:val="28"/>
          <w:szCs w:val="28"/>
        </w:rPr>
        <w:t xml:space="preserve">) </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3/7</w:t>
      </w:r>
    </w:p>
    <w:p w:rsidR="00F64195" w:rsidRPr="00002C88" w:rsidRDefault="00F64195" w:rsidP="00035E6B">
      <w:pPr>
        <w:widowControl/>
        <w:spacing w:line="400" w:lineRule="exact"/>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共計</w:t>
      </w:r>
      <w:r w:rsidRPr="00002C88">
        <w:rPr>
          <w:rFonts w:ascii="標楷體" w:eastAsia="標楷體" w:hAnsi="標楷體" w:cs="Arial"/>
          <w:color w:val="000000"/>
          <w:kern w:val="0"/>
          <w:sz w:val="28"/>
          <w:szCs w:val="28"/>
        </w:rPr>
        <w:t>148</w:t>
      </w:r>
      <w:r w:rsidRPr="00002C88">
        <w:rPr>
          <w:rFonts w:ascii="標楷體" w:eastAsia="標楷體" w:hAnsi="標楷體" w:cs="Times New Roman"/>
          <w:color w:val="000000"/>
          <w:kern w:val="0"/>
          <w:sz w:val="28"/>
          <w:szCs w:val="28"/>
        </w:rPr>
        <w:t>位學生前往高雄參賽，感謝指導老師</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陳冠宏師、歐陽尹婷師、林佩貞師、鄭文雯師、王立中師、許勝文師、許筠喬師、洪昕麟師、李貴璇師</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，另由宋鴻輝組長、許芳偉組長陪同出團提供行政協助，相關補助款申請已送件，待國教署核定。</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2.113</w:t>
      </w:r>
      <w:r w:rsidRPr="00002C88">
        <w:rPr>
          <w:rFonts w:ascii="標楷體" w:eastAsia="標楷體" w:hAnsi="標楷體" w:cs="Times New Roman"/>
          <w:color w:val="000000"/>
          <w:kern w:val="0"/>
          <w:sz w:val="28"/>
          <w:szCs w:val="28"/>
        </w:rPr>
        <w:t>學年全國學生音樂比賽</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個人組共計</w:t>
      </w:r>
      <w:r w:rsidRPr="00002C88">
        <w:rPr>
          <w:rFonts w:ascii="標楷體" w:eastAsia="標楷體" w:hAnsi="標楷體" w:cs="Arial"/>
          <w:color w:val="000000"/>
          <w:kern w:val="0"/>
          <w:sz w:val="28"/>
          <w:szCs w:val="28"/>
        </w:rPr>
        <w:t>10</w:t>
      </w:r>
      <w:r w:rsidRPr="00002C88">
        <w:rPr>
          <w:rFonts w:ascii="標楷體" w:eastAsia="標楷體" w:hAnsi="標楷體" w:cs="Times New Roman"/>
          <w:color w:val="000000"/>
          <w:kern w:val="0"/>
          <w:sz w:val="28"/>
          <w:szCs w:val="28"/>
        </w:rPr>
        <w:t>人參賽（</w:t>
      </w:r>
      <w:r w:rsidRPr="00002C88">
        <w:rPr>
          <w:rFonts w:ascii="標楷體" w:eastAsia="標楷體" w:hAnsi="標楷體" w:cs="Arial"/>
          <w:color w:val="000000"/>
          <w:kern w:val="0"/>
          <w:sz w:val="28"/>
          <w:szCs w:val="28"/>
        </w:rPr>
        <w:t>3/22-3/29</w:t>
      </w:r>
      <w:r w:rsidRPr="00002C88">
        <w:rPr>
          <w:rFonts w:ascii="標楷體" w:eastAsia="標楷體" w:hAnsi="標楷體" w:cs="Times New Roman"/>
          <w:color w:val="000000"/>
          <w:kern w:val="0"/>
          <w:sz w:val="28"/>
          <w:szCs w:val="28"/>
        </w:rPr>
        <w:t>），依據賽程分別前往高雄參賽，相關補助經費澎湖縣政府已核定。</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3.113-2</w:t>
      </w:r>
      <w:r w:rsidRPr="00002C88">
        <w:rPr>
          <w:rFonts w:ascii="標楷體" w:eastAsia="標楷體" w:hAnsi="標楷體" w:cs="Times New Roman"/>
          <w:color w:val="000000"/>
          <w:kern w:val="0"/>
          <w:sz w:val="28"/>
          <w:szCs w:val="28"/>
        </w:rPr>
        <w:t>社團「彈性學習時間</w:t>
      </w:r>
      <w:r w:rsidRPr="00002C88">
        <w:rPr>
          <w:rFonts w:ascii="標楷體" w:eastAsia="標楷體" w:hAnsi="標楷體" w:cs="Arial"/>
          <w:color w:val="000000"/>
          <w:kern w:val="0"/>
          <w:sz w:val="28"/>
          <w:szCs w:val="28"/>
        </w:rPr>
        <w:t>-</w:t>
      </w:r>
      <w:r w:rsidRPr="00002C88">
        <w:rPr>
          <w:rFonts w:ascii="標楷體" w:eastAsia="標楷體" w:hAnsi="標楷體" w:cs="Times New Roman"/>
          <w:color w:val="000000"/>
          <w:kern w:val="0"/>
          <w:sz w:val="28"/>
          <w:szCs w:val="28"/>
        </w:rPr>
        <w:t>競賽選手培訓計畫」申請。</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體育組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1.預定114.02.25於16</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30和16</w:t>
      </w:r>
      <w:r w:rsidRPr="00002C88">
        <w:rPr>
          <w:rFonts w:ascii="標楷體" w:eastAsia="標楷體" w:hAnsi="標楷體" w:cs="Times New Roman"/>
          <w:color w:val="000000"/>
          <w:kern w:val="0"/>
          <w:sz w:val="28"/>
          <w:szCs w:val="28"/>
        </w:rPr>
        <w:t>：</w:t>
      </w:r>
      <w:r w:rsidRPr="00002C88">
        <w:rPr>
          <w:rFonts w:ascii="標楷體" w:eastAsia="標楷體" w:hAnsi="標楷體" w:cs="Arial"/>
          <w:color w:val="000000"/>
          <w:kern w:val="0"/>
          <w:sz w:val="28"/>
          <w:szCs w:val="28"/>
        </w:rPr>
        <w:t>50，分別召開學校體育委員會和體育班發展委員會，請相關委員準時出席。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w:t>
      </w:r>
      <w:proofErr w:type="gramStart"/>
      <w:r w:rsidRPr="00002C88">
        <w:rPr>
          <w:rFonts w:ascii="標楷體" w:eastAsia="標楷體" w:hAnsi="標楷體" w:cs="Arial"/>
          <w:color w:val="000000"/>
          <w:kern w:val="0"/>
          <w:sz w:val="28"/>
          <w:szCs w:val="28"/>
        </w:rPr>
        <w:t>本組申請</w:t>
      </w:r>
      <w:proofErr w:type="gramEnd"/>
      <w:r w:rsidRPr="00002C88">
        <w:rPr>
          <w:rFonts w:ascii="標楷體" w:eastAsia="標楷體" w:hAnsi="標楷體" w:cs="Arial"/>
          <w:color w:val="000000"/>
          <w:kern w:val="0"/>
          <w:sz w:val="28"/>
          <w:szCs w:val="28"/>
        </w:rPr>
        <w:t>「購置籃球計分板和籃球架設備」計畫，獲得75萬元，請總務處協助辦理採購等相關事宜。</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3.預定114.03.03-07參加高中排球聯賽南區複賽(女排)，於台南市立學甲國中舉行。</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4.預定114.03.13-19參加高中籃球聯賽南區複賽(男、女籃)，於嘉義市嘉義運動中心、嘉義市嘉義國中舉行。</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5.預定參加114年全國中等學校運動會，羽球項目比賽時間：114.03.02-09為資格賽；跆拳道項目比賽時間：114.04.17-24；滑輪溜冰項目比賽時間：114.04.19-23；田徑項目比賽時間：114.04.20-24。</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6.預定114.05.05-11參加113學年度高中棒球聯賽(軟式組)，於台中市舉行。</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7.預定114.04.07-21辦理高一班際籃球賽、114.05.20-27辦理高</w:t>
      </w:r>
      <w:proofErr w:type="gramStart"/>
      <w:r w:rsidRPr="00002C88">
        <w:rPr>
          <w:rFonts w:ascii="標楷體" w:eastAsia="標楷體" w:hAnsi="標楷體" w:cs="Arial"/>
          <w:color w:val="000000"/>
          <w:kern w:val="0"/>
          <w:sz w:val="28"/>
          <w:szCs w:val="28"/>
        </w:rPr>
        <w:t>二班際慢</w:t>
      </w:r>
      <w:proofErr w:type="gramEnd"/>
      <w:r w:rsidRPr="00002C88">
        <w:rPr>
          <w:rFonts w:ascii="標楷體" w:eastAsia="標楷體" w:hAnsi="標楷體" w:cs="Arial"/>
          <w:color w:val="000000"/>
          <w:kern w:val="0"/>
          <w:sz w:val="28"/>
          <w:szCs w:val="28"/>
        </w:rPr>
        <w:t>速壘球賽。</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8.預定114.05.03辦理甄選入學體育班術科測驗。</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9.預定114.05.20-06.19辦理高一游泳課教學。</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10.114年度台北市春季全國田徑公開賽表現優異，感謝老師教練的指導</w:t>
      </w:r>
      <w:r w:rsidRPr="00002C88">
        <w:rPr>
          <w:rFonts w:ascii="標楷體" w:eastAsia="標楷體" w:hAnsi="標楷體" w:cs="Times New Roman"/>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(1)高女跳遠：一</w:t>
      </w:r>
      <w:proofErr w:type="gramStart"/>
      <w:r w:rsidRPr="00002C88">
        <w:rPr>
          <w:rFonts w:ascii="標楷體" w:eastAsia="標楷體" w:hAnsi="標楷體" w:cs="Arial"/>
          <w:color w:val="000000"/>
          <w:kern w:val="0"/>
          <w:sz w:val="28"/>
          <w:szCs w:val="28"/>
        </w:rPr>
        <w:t>6</w:t>
      </w:r>
      <w:proofErr w:type="gramEnd"/>
      <w:r w:rsidRPr="00002C88">
        <w:rPr>
          <w:rFonts w:ascii="標楷體" w:eastAsia="標楷體" w:hAnsi="標楷體" w:cs="Arial"/>
          <w:color w:val="000000"/>
          <w:kern w:val="0"/>
          <w:sz w:val="28"/>
          <w:szCs w:val="28"/>
        </w:rPr>
        <w:t>陳睿妤(第1名，5.74m)、趙思穎（第7名，5.14m）。</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(2)高女100公尺跨欄：</w:t>
      </w:r>
      <w:proofErr w:type="gramStart"/>
      <w:r w:rsidRPr="00002C88">
        <w:rPr>
          <w:rFonts w:ascii="標楷體" w:eastAsia="標楷體" w:hAnsi="標楷體" w:cs="Arial"/>
          <w:color w:val="000000"/>
          <w:kern w:val="0"/>
          <w:sz w:val="28"/>
          <w:szCs w:val="28"/>
        </w:rPr>
        <w:t>一</w:t>
      </w:r>
      <w:proofErr w:type="gramEnd"/>
      <w:r w:rsidRPr="00002C88">
        <w:rPr>
          <w:rFonts w:ascii="標楷體" w:eastAsia="標楷體" w:hAnsi="標楷體" w:cs="Arial"/>
          <w:color w:val="000000"/>
          <w:kern w:val="0"/>
          <w:sz w:val="28"/>
          <w:szCs w:val="28"/>
        </w:rPr>
        <w:t>孝趙思穎（第8名，15.46秒）。</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(3)高女400公尺跨欄：一體陳麗萍(預賽成績1分15.32秒破學校最高紀錄)。</w:t>
      </w:r>
    </w:p>
    <w:p w:rsidR="00F64195" w:rsidRPr="00035E6B"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學</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主任</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本學期團體活動分配表及學</w:t>
      </w:r>
      <w:proofErr w:type="gramStart"/>
      <w:r w:rsidR="00F64195" w:rsidRPr="00002C88">
        <w:rPr>
          <w:rFonts w:ascii="標楷體" w:eastAsia="標楷體" w:hAnsi="標楷體" w:cs="Arial"/>
          <w:color w:val="000000"/>
          <w:kern w:val="0"/>
          <w:sz w:val="28"/>
          <w:szCs w:val="28"/>
        </w:rPr>
        <w:t>務</w:t>
      </w:r>
      <w:proofErr w:type="gramEnd"/>
      <w:r w:rsidR="00F64195" w:rsidRPr="00002C88">
        <w:rPr>
          <w:rFonts w:ascii="標楷體" w:eastAsia="標楷體" w:hAnsi="標楷體" w:cs="Arial"/>
          <w:color w:val="000000"/>
          <w:kern w:val="0"/>
          <w:sz w:val="28"/>
          <w:szCs w:val="28"/>
        </w:rPr>
        <w:t>處</w:t>
      </w:r>
      <w:proofErr w:type="gramStart"/>
      <w:r w:rsidR="00F64195" w:rsidRPr="00002C88">
        <w:rPr>
          <w:rFonts w:ascii="標楷體" w:eastAsia="標楷體" w:hAnsi="標楷體" w:cs="Arial"/>
          <w:color w:val="000000"/>
          <w:kern w:val="0"/>
          <w:sz w:val="28"/>
          <w:szCs w:val="28"/>
        </w:rPr>
        <w:t>行事曆均已放置</w:t>
      </w:r>
      <w:proofErr w:type="gramEnd"/>
      <w:r w:rsidR="00F64195" w:rsidRPr="00002C88">
        <w:rPr>
          <w:rFonts w:ascii="標楷體" w:eastAsia="標楷體" w:hAnsi="標楷體" w:cs="Arial"/>
          <w:color w:val="000000"/>
          <w:kern w:val="0"/>
          <w:sz w:val="28"/>
          <w:szCs w:val="28"/>
        </w:rPr>
        <w:t>學校網站，請多加利用及參考。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035E6B" w:rsidRDefault="00035E6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四、總務處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庶務組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目前執行相關採購進度，如下：</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proofErr w:type="gramStart"/>
      <w:r w:rsidR="00F64195" w:rsidRPr="00002C88">
        <w:rPr>
          <w:rFonts w:ascii="標楷體" w:eastAsia="標楷體" w:hAnsi="標楷體" w:cs="Arial"/>
          <w:color w:val="000000"/>
          <w:kern w:val="0"/>
          <w:sz w:val="28"/>
          <w:szCs w:val="28"/>
        </w:rPr>
        <w:t>勤毅樓</w:t>
      </w:r>
      <w:proofErr w:type="gramEnd"/>
      <w:r w:rsidR="00F64195" w:rsidRPr="00002C88">
        <w:rPr>
          <w:rFonts w:ascii="標楷體" w:eastAsia="標楷體" w:hAnsi="標楷體" w:cs="Arial"/>
          <w:color w:val="000000"/>
          <w:kern w:val="0"/>
          <w:sz w:val="28"/>
          <w:szCs w:val="28"/>
        </w:rPr>
        <w:t>委託規劃監造設計案，承商已完成細部設計，本校已於113年12月23日下午2時30分召開細部設計預算書圖審查會議審查，審查結果為修正後再審，而於114年1月9日由國教署</w:t>
      </w:r>
      <w:proofErr w:type="gramStart"/>
      <w:r w:rsidR="00F64195" w:rsidRPr="00002C88">
        <w:rPr>
          <w:rFonts w:ascii="標楷體" w:eastAsia="標楷體" w:hAnsi="標楷體" w:cs="Arial"/>
          <w:color w:val="000000"/>
          <w:kern w:val="0"/>
          <w:sz w:val="28"/>
          <w:szCs w:val="28"/>
        </w:rPr>
        <w:t>召開線上審查</w:t>
      </w:r>
      <w:proofErr w:type="gramEnd"/>
      <w:r w:rsidR="00F64195" w:rsidRPr="00002C88">
        <w:rPr>
          <w:rFonts w:ascii="標楷體" w:eastAsia="標楷體" w:hAnsi="標楷體" w:cs="Arial"/>
          <w:color w:val="000000"/>
          <w:kern w:val="0"/>
          <w:sz w:val="28"/>
          <w:szCs w:val="28"/>
        </w:rPr>
        <w:t>會進行審查，國教署審查結果為修正後通過。本校訂於114年2月24日上午10時召開細部設計預算書圖第2次審查會議審查，</w:t>
      </w:r>
      <w:proofErr w:type="gramStart"/>
      <w:r w:rsidR="00F64195" w:rsidRPr="00002C88">
        <w:rPr>
          <w:rFonts w:ascii="標楷體" w:eastAsia="標楷體" w:hAnsi="標楷體" w:cs="Arial"/>
          <w:color w:val="000000"/>
          <w:kern w:val="0"/>
          <w:sz w:val="28"/>
          <w:szCs w:val="28"/>
        </w:rPr>
        <w:t>俟</w:t>
      </w:r>
      <w:proofErr w:type="gramEnd"/>
      <w:r w:rsidR="00F64195" w:rsidRPr="00002C88">
        <w:rPr>
          <w:rFonts w:ascii="標楷體" w:eastAsia="標楷體" w:hAnsi="標楷體" w:cs="Arial"/>
          <w:color w:val="000000"/>
          <w:kern w:val="0"/>
          <w:sz w:val="28"/>
          <w:szCs w:val="28"/>
        </w:rPr>
        <w:t>審查結果辦理後續事宜。</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2.「學生宿舍修繕工程委託規劃設計監造採購案」採購金額新臺幣95萬元辦理公開徵求廠商提供服務建議書招標，業於114年1月17日決標，決標金額為固定費率。</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3.「重量訓練室設備規劃建置採購案」採購金額新臺幣180萬元辦理公開招標，業於114年1月21日開標決標，決標金額為新臺幣143萬8,000元。。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4.「消防安全設備缺失改善工程採購案」採購金額新臺幣130萬元辦理公告招標，預計114年2月25日開標，</w:t>
      </w:r>
      <w:proofErr w:type="gramStart"/>
      <w:r w:rsidRPr="00002C88">
        <w:rPr>
          <w:rFonts w:ascii="標楷體" w:eastAsia="標楷體" w:hAnsi="標楷體" w:cs="Arial"/>
          <w:color w:val="000000"/>
          <w:kern w:val="0"/>
          <w:sz w:val="28"/>
          <w:szCs w:val="28"/>
        </w:rPr>
        <w:t>俟</w:t>
      </w:r>
      <w:proofErr w:type="gramEnd"/>
      <w:r w:rsidRPr="00002C88">
        <w:rPr>
          <w:rFonts w:ascii="標楷體" w:eastAsia="標楷體" w:hAnsi="標楷體" w:cs="Arial"/>
          <w:color w:val="000000"/>
          <w:kern w:val="0"/>
          <w:sz w:val="28"/>
          <w:szCs w:val="28"/>
        </w:rPr>
        <w:t>開標結果辦理後續事宜。</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宣導事項如下：</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1.請向師生及同仁宣導勿將異物如石塊或易阻塞</w:t>
      </w:r>
      <w:proofErr w:type="gramStart"/>
      <w:r w:rsidRPr="00002C88">
        <w:rPr>
          <w:rFonts w:ascii="標楷體" w:eastAsia="標楷體" w:hAnsi="標楷體" w:cs="Arial"/>
          <w:color w:val="000000"/>
          <w:kern w:val="0"/>
          <w:sz w:val="28"/>
          <w:szCs w:val="28"/>
        </w:rPr>
        <w:t>物如濕紙巾</w:t>
      </w:r>
      <w:proofErr w:type="gramEnd"/>
      <w:r w:rsidRPr="00002C88">
        <w:rPr>
          <w:rFonts w:ascii="標楷體" w:eastAsia="標楷體" w:hAnsi="標楷體" w:cs="Arial"/>
          <w:color w:val="000000"/>
          <w:kern w:val="0"/>
          <w:sz w:val="28"/>
          <w:szCs w:val="28"/>
        </w:rPr>
        <w:t>等丟入馬桶，造成馬桶阻塞溢流，以避免再發生如113年8月14日、10月28日、11月29日馬桶幹管阻塞溢流事件。</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2.重申，總務處經費有限，不是任何報修皆於系統申報，故請報修時，確認管理單位，向管理單位提出，以爭取時效，維護教學品質。另於公務維修系統填報</w:t>
      </w:r>
      <w:proofErr w:type="gramStart"/>
      <w:r w:rsidRPr="00002C88">
        <w:rPr>
          <w:rFonts w:ascii="標楷體" w:eastAsia="標楷體" w:hAnsi="標楷體" w:cs="Arial"/>
          <w:color w:val="000000"/>
          <w:kern w:val="0"/>
          <w:sz w:val="28"/>
          <w:szCs w:val="28"/>
        </w:rPr>
        <w:t>報</w:t>
      </w:r>
      <w:proofErr w:type="gramEnd"/>
      <w:r w:rsidRPr="00002C88">
        <w:rPr>
          <w:rFonts w:ascii="標楷體" w:eastAsia="標楷體" w:hAnsi="標楷體" w:cs="Arial"/>
          <w:color w:val="000000"/>
          <w:kern w:val="0"/>
          <w:sz w:val="28"/>
          <w:szCs w:val="28"/>
        </w:rPr>
        <w:t>修時，請學生注意填寫報修的損壞項目應與描述狀況欄內容項目一致，不可再多加其他損壞項目， 1</w:t>
      </w:r>
      <w:proofErr w:type="gramStart"/>
      <w:r w:rsidRPr="00002C88">
        <w:rPr>
          <w:rFonts w:ascii="標楷體" w:eastAsia="標楷體" w:hAnsi="標楷體" w:cs="Arial"/>
          <w:color w:val="000000"/>
          <w:kern w:val="0"/>
          <w:sz w:val="28"/>
          <w:szCs w:val="28"/>
        </w:rPr>
        <w:t>個案號只填</w:t>
      </w:r>
      <w:proofErr w:type="gramEnd"/>
      <w:r w:rsidRPr="00002C88">
        <w:rPr>
          <w:rFonts w:ascii="標楷體" w:eastAsia="標楷體" w:hAnsi="標楷體" w:cs="Arial"/>
          <w:color w:val="000000"/>
          <w:kern w:val="0"/>
          <w:sz w:val="28"/>
          <w:szCs w:val="28"/>
        </w:rPr>
        <w:t>1項損壞項目，例如報修的損壞項目填寫門，但描述狀況欄內容項目卻不只填寫門損壞還多寫冷氣損壞等，這樣會造成後端無法處理。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3.請「請購單位」日後提送招標案委由本（庶務）組辦理時，請於經費核銷截止日(含)前或履約執行60日曆天(含)前，</w:t>
      </w:r>
      <w:proofErr w:type="gramStart"/>
      <w:r w:rsidRPr="00002C88">
        <w:rPr>
          <w:rFonts w:ascii="標楷體" w:eastAsia="標楷體" w:hAnsi="標楷體" w:cs="Arial"/>
          <w:color w:val="000000"/>
          <w:kern w:val="0"/>
          <w:sz w:val="28"/>
          <w:szCs w:val="28"/>
        </w:rPr>
        <w:t>逕</w:t>
      </w:r>
      <w:proofErr w:type="gramEnd"/>
      <w:r w:rsidRPr="00002C88">
        <w:rPr>
          <w:rFonts w:ascii="標楷體" w:eastAsia="標楷體" w:hAnsi="標楷體" w:cs="Arial"/>
          <w:color w:val="000000"/>
          <w:kern w:val="0"/>
          <w:sz w:val="28"/>
          <w:szCs w:val="28"/>
        </w:rPr>
        <w:t>送本處辦理，如造成無法成案，請「請購單位」自行負責；另外，書寫需求規格與計畫時，內容請先「本於權責」自行審慎評估可行性，</w:t>
      </w:r>
      <w:r w:rsidRPr="00002C88">
        <w:rPr>
          <w:rFonts w:ascii="標楷體" w:eastAsia="標楷體" w:hAnsi="標楷體" w:cs="Arial"/>
          <w:color w:val="000000"/>
          <w:kern w:val="0"/>
          <w:sz w:val="28"/>
          <w:szCs w:val="28"/>
        </w:rPr>
        <w:lastRenderedPageBreak/>
        <w:t>以免造成後續履約的問題與紛爭。另請明確註明1.產地、2品牌，是否「非大陸品牌或產品」，請於規格表內載明及確認。</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4.有關辦理活動等請購便當及茶水注意事項，爾後相關法令之適法性及執行方式有疑慮請詢問學</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處衛生組，其簽呈請辦理活動</w:t>
      </w:r>
      <w:proofErr w:type="gramStart"/>
      <w:r w:rsidRPr="00002C88">
        <w:rPr>
          <w:rFonts w:ascii="標楷體" w:eastAsia="標楷體" w:hAnsi="標楷體" w:cs="Arial"/>
          <w:color w:val="000000"/>
          <w:kern w:val="0"/>
          <w:sz w:val="28"/>
          <w:szCs w:val="28"/>
        </w:rPr>
        <w:t>單位加會</w:t>
      </w:r>
      <w:proofErr w:type="gramEnd"/>
      <w:r w:rsidRPr="00002C88">
        <w:rPr>
          <w:rFonts w:ascii="標楷體" w:eastAsia="標楷體" w:hAnsi="標楷體" w:cs="Arial"/>
          <w:color w:val="000000"/>
          <w:kern w:val="0"/>
          <w:sz w:val="28"/>
          <w:szCs w:val="28"/>
        </w:rPr>
        <w:t>「學</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處/衛生組」加</w:t>
      </w:r>
      <w:proofErr w:type="gramStart"/>
      <w:r w:rsidRPr="00002C88">
        <w:rPr>
          <w:rFonts w:ascii="標楷體" w:eastAsia="標楷體" w:hAnsi="標楷體" w:cs="Arial"/>
          <w:color w:val="000000"/>
          <w:kern w:val="0"/>
          <w:sz w:val="28"/>
          <w:szCs w:val="28"/>
        </w:rPr>
        <w:t>註</w:t>
      </w:r>
      <w:proofErr w:type="gramEnd"/>
      <w:r w:rsidRPr="00002C88">
        <w:rPr>
          <w:rFonts w:ascii="標楷體" w:eastAsia="標楷體" w:hAnsi="標楷體" w:cs="Arial"/>
          <w:color w:val="000000"/>
          <w:kern w:val="0"/>
          <w:sz w:val="28"/>
          <w:szCs w:val="28"/>
        </w:rPr>
        <w:t>意見，</w:t>
      </w:r>
      <w:proofErr w:type="gramStart"/>
      <w:r w:rsidRPr="00002C88">
        <w:rPr>
          <w:rFonts w:ascii="標楷體" w:eastAsia="標楷體" w:hAnsi="標楷體" w:cs="Arial"/>
          <w:color w:val="000000"/>
          <w:kern w:val="0"/>
          <w:sz w:val="28"/>
          <w:szCs w:val="28"/>
        </w:rPr>
        <w:t>本組僅</w:t>
      </w:r>
      <w:proofErr w:type="gramEnd"/>
      <w:r w:rsidRPr="00002C88">
        <w:rPr>
          <w:rFonts w:ascii="標楷體" w:eastAsia="標楷體" w:hAnsi="標楷體" w:cs="Arial"/>
          <w:color w:val="000000"/>
          <w:kern w:val="0"/>
          <w:sz w:val="28"/>
          <w:szCs w:val="28"/>
        </w:rPr>
        <w:t>係依核准簽辦理，本案權責單位為「衛生組」。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5.請日後有相關財務採購案，請於規格表/備註欄加</w:t>
      </w:r>
      <w:proofErr w:type="gramStart"/>
      <w:r w:rsidRPr="00002C88">
        <w:rPr>
          <w:rFonts w:ascii="標楷體" w:eastAsia="標楷體" w:hAnsi="標楷體" w:cs="Arial"/>
          <w:color w:val="000000"/>
          <w:kern w:val="0"/>
          <w:sz w:val="28"/>
          <w:szCs w:val="28"/>
        </w:rPr>
        <w:t>註</w:t>
      </w:r>
      <w:proofErr w:type="gramEnd"/>
      <w:r w:rsidRPr="00002C88">
        <w:rPr>
          <w:rFonts w:ascii="標楷體" w:eastAsia="標楷體" w:hAnsi="標楷體" w:cs="Arial"/>
          <w:color w:val="000000"/>
          <w:kern w:val="0"/>
          <w:sz w:val="28"/>
          <w:szCs w:val="28"/>
        </w:rPr>
        <w:t>保管人及保管地點，以提升行政效率。</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6.有關</w:t>
      </w:r>
      <w:proofErr w:type="gramStart"/>
      <w:r w:rsidRPr="00002C88">
        <w:rPr>
          <w:rFonts w:ascii="標楷體" w:eastAsia="標楷體" w:hAnsi="標楷體" w:cs="Arial"/>
          <w:color w:val="000000"/>
          <w:kern w:val="0"/>
          <w:sz w:val="28"/>
          <w:szCs w:val="28"/>
        </w:rPr>
        <w:t>各處(</w:t>
      </w:r>
      <w:proofErr w:type="gramEnd"/>
      <w:r w:rsidRPr="00002C88">
        <w:rPr>
          <w:rFonts w:ascii="標楷體" w:eastAsia="標楷體" w:hAnsi="標楷體" w:cs="Arial"/>
          <w:color w:val="000000"/>
          <w:kern w:val="0"/>
          <w:sz w:val="28"/>
          <w:szCs w:val="28"/>
        </w:rPr>
        <w:t>室)購買物品寄(送)達後，本處將逕行通知前來領取，本處不做送貨服務，如有時效性及保存期限之物品，請自行負責、處理，切勿再交辦本處人員做先行處置作業；另請承辦人將所有物品確認後全數取回，本處不做分配與保管事宜；再之，請確認後無誤後，將送貨單</w:t>
      </w:r>
      <w:proofErr w:type="gramStart"/>
      <w:r w:rsidRPr="00002C88">
        <w:rPr>
          <w:rFonts w:ascii="標楷體" w:eastAsia="標楷體" w:hAnsi="標楷體" w:cs="Arial"/>
          <w:color w:val="000000"/>
          <w:kern w:val="0"/>
          <w:sz w:val="28"/>
          <w:szCs w:val="28"/>
        </w:rPr>
        <w:t>逕</w:t>
      </w:r>
      <w:proofErr w:type="gramEnd"/>
      <w:r w:rsidRPr="00002C88">
        <w:rPr>
          <w:rFonts w:ascii="標楷體" w:eastAsia="標楷體" w:hAnsi="標楷體" w:cs="Arial"/>
          <w:color w:val="000000"/>
          <w:kern w:val="0"/>
          <w:sz w:val="28"/>
          <w:szCs w:val="28"/>
        </w:rPr>
        <w:t>送本處，以利回傳給出貨廠商，敬請配合辦理。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7.請各單位承辦人，取得廠商</w:t>
      </w:r>
      <w:proofErr w:type="gramStart"/>
      <w:r w:rsidRPr="00002C88">
        <w:rPr>
          <w:rFonts w:ascii="標楷體" w:eastAsia="標楷體" w:hAnsi="標楷體" w:cs="Arial"/>
          <w:color w:val="000000"/>
          <w:kern w:val="0"/>
          <w:sz w:val="28"/>
          <w:szCs w:val="28"/>
        </w:rPr>
        <w:t>掣</w:t>
      </w:r>
      <w:proofErr w:type="gramEnd"/>
      <w:r w:rsidRPr="00002C88">
        <w:rPr>
          <w:rFonts w:ascii="標楷體" w:eastAsia="標楷體" w:hAnsi="標楷體" w:cs="Arial"/>
          <w:color w:val="000000"/>
          <w:kern w:val="0"/>
          <w:sz w:val="28"/>
          <w:szCs w:val="28"/>
        </w:rPr>
        <w:t>製發票之後，立即</w:t>
      </w:r>
      <w:proofErr w:type="gramStart"/>
      <w:r w:rsidRPr="00002C88">
        <w:rPr>
          <w:rFonts w:ascii="標楷體" w:eastAsia="標楷體" w:hAnsi="標楷體" w:cs="Arial"/>
          <w:color w:val="000000"/>
          <w:kern w:val="0"/>
          <w:sz w:val="28"/>
          <w:szCs w:val="28"/>
        </w:rPr>
        <w:t>逕</w:t>
      </w:r>
      <w:proofErr w:type="gramEnd"/>
      <w:r w:rsidRPr="00002C88">
        <w:rPr>
          <w:rFonts w:ascii="標楷體" w:eastAsia="標楷體" w:hAnsi="標楷體" w:cs="Arial"/>
          <w:color w:val="000000"/>
          <w:kern w:val="0"/>
          <w:sz w:val="28"/>
          <w:szCs w:val="28"/>
        </w:rPr>
        <w:t>送本(庶務)組辦理核銷事宜，以免造成撥款延宕，造成廠商困擾。</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8.各處室辦理活動，請購學生一般旅遊平安保險時，保險公司規定20歲以下 投保的話，都需填法定代理人資料。且需分別依下面年齡，要分別處理：</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(1)15歲以上(足15歲)。</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(2)15歲以下(不足15歲)。</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9.各業務需求單位已確定辦理日期之活動，請依行政程序如時提出。一般財物，如大量印刷品、宣導品則需7</w:t>
      </w:r>
      <w:proofErr w:type="gramStart"/>
      <w:r w:rsidRPr="00002C88">
        <w:rPr>
          <w:rFonts w:ascii="標楷體" w:eastAsia="標楷體" w:hAnsi="標楷體" w:cs="Arial"/>
          <w:color w:val="000000"/>
          <w:kern w:val="0"/>
          <w:sz w:val="28"/>
          <w:szCs w:val="28"/>
        </w:rPr>
        <w:t>週</w:t>
      </w:r>
      <w:proofErr w:type="gramEnd"/>
      <w:r w:rsidRPr="00002C88">
        <w:rPr>
          <w:rFonts w:ascii="標楷體" w:eastAsia="標楷體" w:hAnsi="標楷體" w:cs="Arial"/>
          <w:color w:val="000000"/>
          <w:kern w:val="0"/>
          <w:sz w:val="28"/>
          <w:szCs w:val="28"/>
        </w:rPr>
        <w:t>(不含假日)前完成請購核准，</w:t>
      </w:r>
      <w:proofErr w:type="gramStart"/>
      <w:r w:rsidRPr="00002C88">
        <w:rPr>
          <w:rFonts w:ascii="標楷體" w:eastAsia="標楷體" w:hAnsi="標楷體" w:cs="Arial"/>
          <w:color w:val="000000"/>
          <w:kern w:val="0"/>
          <w:sz w:val="28"/>
          <w:szCs w:val="28"/>
        </w:rPr>
        <w:t>俾</w:t>
      </w:r>
      <w:proofErr w:type="gramEnd"/>
      <w:r w:rsidRPr="00002C88">
        <w:rPr>
          <w:rFonts w:ascii="標楷體" w:eastAsia="標楷體" w:hAnsi="標楷體" w:cs="Arial"/>
          <w:color w:val="000000"/>
          <w:kern w:val="0"/>
          <w:sz w:val="28"/>
          <w:szCs w:val="28"/>
        </w:rPr>
        <w:t>利廠商印製。向臺灣採購，於活動開始2</w:t>
      </w:r>
      <w:proofErr w:type="gramStart"/>
      <w:r w:rsidRPr="00002C88">
        <w:rPr>
          <w:rFonts w:ascii="標楷體" w:eastAsia="標楷體" w:hAnsi="標楷體" w:cs="Arial"/>
          <w:color w:val="000000"/>
          <w:kern w:val="0"/>
          <w:sz w:val="28"/>
          <w:szCs w:val="28"/>
        </w:rPr>
        <w:t>週</w:t>
      </w:r>
      <w:proofErr w:type="gramEnd"/>
      <w:r w:rsidRPr="00002C88">
        <w:rPr>
          <w:rFonts w:ascii="標楷體" w:eastAsia="標楷體" w:hAnsi="標楷體" w:cs="Arial"/>
          <w:color w:val="000000"/>
          <w:kern w:val="0"/>
          <w:sz w:val="28"/>
          <w:szCs w:val="28"/>
        </w:rPr>
        <w:t>前完成請購程序。縣內採購(如：便當、保險)，於活動前1</w:t>
      </w:r>
      <w:proofErr w:type="gramStart"/>
      <w:r w:rsidRPr="00002C88">
        <w:rPr>
          <w:rFonts w:ascii="標楷體" w:eastAsia="標楷體" w:hAnsi="標楷體" w:cs="Arial"/>
          <w:color w:val="000000"/>
          <w:kern w:val="0"/>
          <w:sz w:val="28"/>
          <w:szCs w:val="28"/>
        </w:rPr>
        <w:t>週</w:t>
      </w:r>
      <w:proofErr w:type="gramEnd"/>
      <w:r w:rsidRPr="00002C88">
        <w:rPr>
          <w:rFonts w:ascii="標楷體" w:eastAsia="標楷體" w:hAnsi="標楷體" w:cs="Arial"/>
          <w:color w:val="000000"/>
          <w:kern w:val="0"/>
          <w:sz w:val="28"/>
          <w:szCs w:val="28"/>
        </w:rPr>
        <w:t>(不含假日)完成請購程序，以配合採購人員購買時間及</w:t>
      </w:r>
      <w:proofErr w:type="gramStart"/>
      <w:r w:rsidRPr="00002C88">
        <w:rPr>
          <w:rFonts w:ascii="標楷體" w:eastAsia="標楷體" w:hAnsi="標楷體" w:cs="Arial"/>
          <w:color w:val="000000"/>
          <w:kern w:val="0"/>
          <w:sz w:val="28"/>
          <w:szCs w:val="28"/>
        </w:rPr>
        <w:t>部分登購身心</w:t>
      </w:r>
      <w:proofErr w:type="gramEnd"/>
      <w:r w:rsidRPr="00002C88">
        <w:rPr>
          <w:rFonts w:ascii="標楷體" w:eastAsia="標楷體" w:hAnsi="標楷體" w:cs="Arial"/>
          <w:color w:val="000000"/>
          <w:kern w:val="0"/>
          <w:sz w:val="28"/>
          <w:szCs w:val="28"/>
        </w:rPr>
        <w:t>障礙公告採購、綠色採購。</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10.於請購時，請於</w:t>
      </w:r>
      <w:proofErr w:type="gramStart"/>
      <w:r w:rsidRPr="00002C88">
        <w:rPr>
          <w:rFonts w:ascii="標楷體" w:eastAsia="標楷體" w:hAnsi="標楷體" w:cs="Arial"/>
          <w:color w:val="000000"/>
          <w:kern w:val="0"/>
          <w:sz w:val="28"/>
          <w:szCs w:val="28"/>
        </w:rPr>
        <w:t>品名加述明</w:t>
      </w:r>
      <w:proofErr w:type="gramEnd"/>
      <w:r w:rsidRPr="00002C88">
        <w:rPr>
          <w:rFonts w:ascii="標楷體" w:eastAsia="標楷體" w:hAnsi="標楷體" w:cs="Arial"/>
          <w:color w:val="000000"/>
          <w:kern w:val="0"/>
          <w:sz w:val="28"/>
          <w:szCs w:val="28"/>
        </w:rPr>
        <w:t>規格，例如請購NPG-67影印機紅色碳粉，品名請打上NPG-67影印機紅色碳粉，以利採購時詢問廠商正確物品。</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11.依衛生福利部110年10月4日</w:t>
      </w:r>
      <w:proofErr w:type="gramStart"/>
      <w:r w:rsidRPr="00002C88">
        <w:rPr>
          <w:rFonts w:ascii="標楷體" w:eastAsia="標楷體" w:hAnsi="標楷體" w:cs="Arial"/>
          <w:color w:val="000000"/>
          <w:kern w:val="0"/>
          <w:sz w:val="28"/>
          <w:szCs w:val="28"/>
        </w:rPr>
        <w:t>衛授家字</w:t>
      </w:r>
      <w:proofErr w:type="gramEnd"/>
      <w:r w:rsidRPr="00002C88">
        <w:rPr>
          <w:rFonts w:ascii="標楷體" w:eastAsia="標楷體" w:hAnsi="標楷體" w:cs="Arial"/>
          <w:color w:val="000000"/>
          <w:kern w:val="0"/>
          <w:sz w:val="28"/>
          <w:szCs w:val="28"/>
        </w:rPr>
        <w:t>第1100760047號函說明二，各級政府機關、公立學校、公營事業機構及接受政府補助之機構、團體、私立學校（以下稱義務採購單位）未達本辦法第3條第8項所定法定比率（5%）者，應敘</w:t>
      </w:r>
      <w:proofErr w:type="gramStart"/>
      <w:r w:rsidRPr="00002C88">
        <w:rPr>
          <w:rFonts w:ascii="標楷體" w:eastAsia="標楷體" w:hAnsi="標楷體" w:cs="Arial"/>
          <w:color w:val="000000"/>
          <w:kern w:val="0"/>
          <w:sz w:val="28"/>
          <w:szCs w:val="28"/>
        </w:rPr>
        <w:t>明理由並檢討</w:t>
      </w:r>
      <w:proofErr w:type="gramEnd"/>
      <w:r w:rsidRPr="00002C88">
        <w:rPr>
          <w:rFonts w:ascii="標楷體" w:eastAsia="標楷體" w:hAnsi="標楷體" w:cs="Arial"/>
          <w:color w:val="000000"/>
          <w:kern w:val="0"/>
          <w:sz w:val="28"/>
          <w:szCs w:val="28"/>
        </w:rPr>
        <w:t>改進；無正</w:t>
      </w:r>
      <w:r w:rsidRPr="00002C88">
        <w:rPr>
          <w:rFonts w:ascii="標楷體" w:eastAsia="標楷體" w:hAnsi="標楷體" w:cs="Arial"/>
          <w:color w:val="000000"/>
          <w:kern w:val="0"/>
          <w:sz w:val="28"/>
          <w:szCs w:val="28"/>
        </w:rPr>
        <w:lastRenderedPageBreak/>
        <w:t>當理由者，依身心障礙者權益保障法第102條規定，公務員執行職務無正當理由違反第69條第2項規定者，應受懲處；接受政府補助之機構、團體、私立學校則由各目的事業主管機關處新臺幣（以下同）2萬元以上10萬元以下罰鍰。</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12.借用場地之處室，若有開啟冷氣，使用完畢後起務必記得關冷氣，使用單槍遙控器、冷氣遙控器及麥克風等設備，完畢後請歸位，以利下一位使用者使用。</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13.為保障新進同仁權益，請用人單位承辦人協助新進同仁於到職當日前填寫加退保通知單以及勞工自願提繳退休金 個人自願提繳調查表以利加保，離職前請填寫加退保通知單繳交庶務組以利退保。</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14.為落實『環保、節能、愛地球』之環境保護及節能措施，請各教室或辦公室最後放學、下班的同學/同仁，請確實檢查所有電源及水龍頭是否關閉。</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15.有關承辦人員請購時如為「物品」，請確實填寫本處網頁所提供之「規格表」，簡化行政流程。</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Default="00F64195" w:rsidP="00002C88">
      <w:pPr>
        <w:widowControl/>
        <w:spacing w:line="400" w:lineRule="exact"/>
        <w:ind w:left="280" w:hangingChars="100" w:hanging="280"/>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文書組</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宣導事項</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1.同仁</w:t>
      </w:r>
      <w:proofErr w:type="gramStart"/>
      <w:r w:rsidRPr="005E6E5D">
        <w:rPr>
          <w:rFonts w:ascii="標楷體" w:eastAsia="標楷體" w:hAnsi="標楷體" w:cs="Arial"/>
          <w:color w:val="000000"/>
          <w:kern w:val="0"/>
          <w:sz w:val="28"/>
          <w:szCs w:val="28"/>
        </w:rPr>
        <w:t>創函稿時</w:t>
      </w:r>
      <w:proofErr w:type="gramEnd"/>
      <w:r w:rsidRPr="005E6E5D">
        <w:rPr>
          <w:rFonts w:ascii="標楷體" w:eastAsia="標楷體" w:hAnsi="標楷體" w:cs="Arial"/>
          <w:color w:val="000000"/>
          <w:kern w:val="0"/>
          <w:sz w:val="28"/>
          <w:szCs w:val="28"/>
        </w:rPr>
        <w:t>，請務必進入公文系統，勿自行以word</w:t>
      </w:r>
      <w:proofErr w:type="gramStart"/>
      <w:r w:rsidRPr="005E6E5D">
        <w:rPr>
          <w:rFonts w:ascii="標楷體" w:eastAsia="標楷體" w:hAnsi="標楷體" w:cs="Arial"/>
          <w:color w:val="000000"/>
          <w:kern w:val="0"/>
          <w:sz w:val="28"/>
          <w:szCs w:val="28"/>
        </w:rPr>
        <w:t>繕</w:t>
      </w:r>
      <w:proofErr w:type="gramEnd"/>
      <w:r w:rsidRPr="005E6E5D">
        <w:rPr>
          <w:rFonts w:ascii="標楷體" w:eastAsia="標楷體" w:hAnsi="標楷體" w:cs="Arial"/>
          <w:color w:val="000000"/>
          <w:kern w:val="0"/>
          <w:sz w:val="28"/>
          <w:szCs w:val="28"/>
        </w:rPr>
        <w:t>打，</w:t>
      </w:r>
      <w:proofErr w:type="gramStart"/>
      <w:r w:rsidRPr="005E6E5D">
        <w:rPr>
          <w:rFonts w:ascii="標楷體" w:eastAsia="標楷體" w:hAnsi="標楷體" w:cs="Arial"/>
          <w:color w:val="000000"/>
          <w:kern w:val="0"/>
          <w:sz w:val="28"/>
          <w:szCs w:val="28"/>
        </w:rPr>
        <w:t>俾</w:t>
      </w:r>
      <w:proofErr w:type="gramEnd"/>
      <w:r w:rsidRPr="005E6E5D">
        <w:rPr>
          <w:rFonts w:ascii="標楷體" w:eastAsia="標楷體" w:hAnsi="標楷體" w:cs="Arial"/>
          <w:color w:val="000000"/>
          <w:kern w:val="0"/>
          <w:sz w:val="28"/>
          <w:szCs w:val="28"/>
        </w:rPr>
        <w:t>利歸檔</w:t>
      </w:r>
      <w:proofErr w:type="gramStart"/>
      <w:r w:rsidRPr="005E6E5D">
        <w:rPr>
          <w:rFonts w:ascii="標楷體" w:eastAsia="標楷體" w:hAnsi="標楷體" w:cs="Arial"/>
          <w:color w:val="000000"/>
          <w:kern w:val="0"/>
          <w:sz w:val="28"/>
          <w:szCs w:val="28"/>
        </w:rPr>
        <w:t>及調檔</w:t>
      </w:r>
      <w:proofErr w:type="gramEnd"/>
      <w:r w:rsidRPr="005E6E5D">
        <w:rPr>
          <w:rFonts w:ascii="標楷體" w:eastAsia="標楷體" w:hAnsi="標楷體" w:cs="Arial"/>
          <w:color w:val="000000"/>
          <w:kern w:val="0"/>
          <w:sz w:val="28"/>
          <w:szCs w:val="28"/>
        </w:rPr>
        <w:t>。</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2.同仁如簽收信件裡有註記密件者，請勿</w:t>
      </w:r>
      <w:proofErr w:type="gramStart"/>
      <w:r w:rsidRPr="005E6E5D">
        <w:rPr>
          <w:rFonts w:ascii="標楷體" w:eastAsia="標楷體" w:hAnsi="標楷體" w:cs="Arial"/>
          <w:color w:val="000000"/>
          <w:kern w:val="0"/>
          <w:sz w:val="28"/>
          <w:szCs w:val="28"/>
        </w:rPr>
        <w:t>自行拆件</w:t>
      </w:r>
      <w:proofErr w:type="gramEnd"/>
      <w:r w:rsidRPr="005E6E5D">
        <w:rPr>
          <w:rFonts w:ascii="標楷體" w:eastAsia="標楷體" w:hAnsi="標楷體" w:cs="Arial"/>
          <w:color w:val="000000"/>
          <w:kern w:val="0"/>
          <w:sz w:val="28"/>
          <w:szCs w:val="28"/>
        </w:rPr>
        <w:t>，應送</w:t>
      </w:r>
      <w:proofErr w:type="gramStart"/>
      <w:r w:rsidRPr="005E6E5D">
        <w:rPr>
          <w:rFonts w:ascii="標楷體" w:eastAsia="標楷體" w:hAnsi="標楷體" w:cs="Arial"/>
          <w:color w:val="000000"/>
          <w:kern w:val="0"/>
          <w:sz w:val="28"/>
          <w:szCs w:val="28"/>
        </w:rPr>
        <w:t>至本組</w:t>
      </w:r>
      <w:proofErr w:type="gramEnd"/>
      <w:r w:rsidRPr="005E6E5D">
        <w:rPr>
          <w:rFonts w:ascii="標楷體" w:eastAsia="標楷體" w:hAnsi="標楷體" w:cs="Arial"/>
          <w:color w:val="000000"/>
          <w:kern w:val="0"/>
          <w:sz w:val="28"/>
          <w:szCs w:val="28"/>
        </w:rPr>
        <w:t>，待</w:t>
      </w:r>
      <w:proofErr w:type="gramStart"/>
      <w:r w:rsidRPr="005E6E5D">
        <w:rPr>
          <w:rFonts w:ascii="標楷體" w:eastAsia="標楷體" w:hAnsi="標楷體" w:cs="Arial"/>
          <w:color w:val="000000"/>
          <w:kern w:val="0"/>
          <w:sz w:val="28"/>
          <w:szCs w:val="28"/>
        </w:rPr>
        <w:t>校長核判後</w:t>
      </w:r>
      <w:proofErr w:type="gramEnd"/>
      <w:r w:rsidRPr="005E6E5D">
        <w:rPr>
          <w:rFonts w:ascii="標楷體" w:eastAsia="標楷體" w:hAnsi="標楷體" w:cs="Arial"/>
          <w:color w:val="000000"/>
          <w:kern w:val="0"/>
          <w:sz w:val="28"/>
          <w:szCs w:val="28"/>
        </w:rPr>
        <w:t>，由收發人員</w:t>
      </w:r>
      <w:proofErr w:type="gramStart"/>
      <w:r w:rsidRPr="005E6E5D">
        <w:rPr>
          <w:rFonts w:ascii="標楷體" w:eastAsia="標楷體" w:hAnsi="標楷體" w:cs="Arial"/>
          <w:color w:val="000000"/>
          <w:kern w:val="0"/>
          <w:sz w:val="28"/>
          <w:szCs w:val="28"/>
        </w:rPr>
        <w:t>繕打並</w:t>
      </w:r>
      <w:proofErr w:type="gramEnd"/>
      <w:r w:rsidRPr="005E6E5D">
        <w:rPr>
          <w:rFonts w:ascii="標楷體" w:eastAsia="標楷體" w:hAnsi="標楷體" w:cs="Arial"/>
          <w:color w:val="000000"/>
          <w:kern w:val="0"/>
          <w:sz w:val="28"/>
          <w:szCs w:val="28"/>
        </w:rPr>
        <w:t>交至承辦人，請承辦人以密件黃卷宗親</w:t>
      </w:r>
      <w:proofErr w:type="gramStart"/>
      <w:r w:rsidRPr="005E6E5D">
        <w:rPr>
          <w:rFonts w:ascii="標楷體" w:eastAsia="標楷體" w:hAnsi="標楷體" w:cs="Arial"/>
          <w:color w:val="000000"/>
          <w:kern w:val="0"/>
          <w:sz w:val="28"/>
          <w:szCs w:val="28"/>
        </w:rPr>
        <w:t>送跑紙</w:t>
      </w:r>
      <w:proofErr w:type="gramEnd"/>
      <w:r w:rsidRPr="005E6E5D">
        <w:rPr>
          <w:rFonts w:ascii="標楷體" w:eastAsia="標楷體" w:hAnsi="標楷體" w:cs="Arial"/>
          <w:color w:val="000000"/>
          <w:kern w:val="0"/>
          <w:sz w:val="28"/>
          <w:szCs w:val="28"/>
        </w:rPr>
        <w:t>本文。</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3.同仁私人信件如信用卡繳費單或商品型錄DM宣傳單，請勿以學校為收件地址為宜。</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4.請同仁</w:t>
      </w:r>
      <w:proofErr w:type="gramStart"/>
      <w:r w:rsidRPr="005E6E5D">
        <w:rPr>
          <w:rFonts w:ascii="標楷體" w:eastAsia="標楷體" w:hAnsi="標楷體" w:cs="Arial"/>
          <w:color w:val="000000"/>
          <w:kern w:val="0"/>
          <w:sz w:val="28"/>
          <w:szCs w:val="28"/>
        </w:rPr>
        <w:t>於登打資料</w:t>
      </w:r>
      <w:proofErr w:type="gramEnd"/>
      <w:r w:rsidRPr="005E6E5D">
        <w:rPr>
          <w:rFonts w:ascii="標楷體" w:eastAsia="標楷體" w:hAnsi="標楷體" w:cs="Arial"/>
          <w:color w:val="000000"/>
          <w:kern w:val="0"/>
          <w:sz w:val="28"/>
          <w:szCs w:val="28"/>
        </w:rPr>
        <w:t>時多加利用ODF文件格式，並請各班導師向所屬班級學生宣導。</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5.上</w:t>
      </w:r>
      <w:proofErr w:type="gramStart"/>
      <w:r w:rsidRPr="005E6E5D">
        <w:rPr>
          <w:rFonts w:ascii="標楷體" w:eastAsia="標楷體" w:hAnsi="標楷體" w:cs="Arial"/>
          <w:color w:val="000000"/>
          <w:kern w:val="0"/>
          <w:sz w:val="28"/>
          <w:szCs w:val="28"/>
        </w:rPr>
        <w:t>行文速別請勿</w:t>
      </w:r>
      <w:proofErr w:type="gramEnd"/>
      <w:r w:rsidRPr="005E6E5D">
        <w:rPr>
          <w:rFonts w:ascii="標楷體" w:eastAsia="標楷體" w:hAnsi="標楷體" w:cs="Arial"/>
          <w:color w:val="000000"/>
          <w:kern w:val="0"/>
          <w:sz w:val="28"/>
          <w:szCs w:val="28"/>
        </w:rPr>
        <w:t>因為送交期限迫近而使用「</w:t>
      </w:r>
      <w:proofErr w:type="gramStart"/>
      <w:r w:rsidRPr="005E6E5D">
        <w:rPr>
          <w:rFonts w:ascii="標楷體" w:eastAsia="標楷體" w:hAnsi="標楷體" w:cs="Arial"/>
          <w:color w:val="000000"/>
          <w:kern w:val="0"/>
          <w:sz w:val="28"/>
          <w:szCs w:val="28"/>
        </w:rPr>
        <w:t>最</w:t>
      </w:r>
      <w:proofErr w:type="gramEnd"/>
      <w:r w:rsidRPr="005E6E5D">
        <w:rPr>
          <w:rFonts w:ascii="標楷體" w:eastAsia="標楷體" w:hAnsi="標楷體" w:cs="Arial"/>
          <w:color w:val="000000"/>
          <w:kern w:val="0"/>
          <w:sz w:val="28"/>
          <w:szCs w:val="28"/>
        </w:rPr>
        <w:t>速件」、「速件」。</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6.為避免公文逾期，請同仁留意公文系統內待處理之公文及時效，若逾期請辦理展延並儘速簽辦，</w:t>
      </w:r>
      <w:proofErr w:type="gramStart"/>
      <w:r w:rsidRPr="005E6E5D">
        <w:rPr>
          <w:rFonts w:ascii="標楷體" w:eastAsia="標楷體" w:hAnsi="標楷體" w:cs="Arial"/>
          <w:color w:val="000000"/>
          <w:kern w:val="0"/>
          <w:sz w:val="28"/>
          <w:szCs w:val="28"/>
        </w:rPr>
        <w:t>如經決行</w:t>
      </w:r>
      <w:proofErr w:type="gramEnd"/>
      <w:r w:rsidRPr="005E6E5D">
        <w:rPr>
          <w:rFonts w:ascii="標楷體" w:eastAsia="標楷體" w:hAnsi="標楷體" w:cs="Arial"/>
          <w:color w:val="000000"/>
          <w:kern w:val="0"/>
          <w:sz w:val="28"/>
          <w:szCs w:val="28"/>
        </w:rPr>
        <w:t>送回承辦人時，請於期限內送存歸檔或發文歸檔，</w:t>
      </w:r>
      <w:proofErr w:type="gramStart"/>
      <w:r w:rsidRPr="005E6E5D">
        <w:rPr>
          <w:rFonts w:ascii="標楷體" w:eastAsia="標楷體" w:hAnsi="標楷體" w:cs="Arial"/>
          <w:color w:val="000000"/>
          <w:kern w:val="0"/>
          <w:sz w:val="28"/>
          <w:szCs w:val="28"/>
        </w:rPr>
        <w:t>俾</w:t>
      </w:r>
      <w:proofErr w:type="gramEnd"/>
      <w:r w:rsidRPr="005E6E5D">
        <w:rPr>
          <w:rFonts w:ascii="標楷體" w:eastAsia="標楷體" w:hAnsi="標楷體" w:cs="Arial"/>
          <w:color w:val="000000"/>
          <w:kern w:val="0"/>
          <w:sz w:val="28"/>
          <w:szCs w:val="28"/>
        </w:rPr>
        <w:t>利後續作業。</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lastRenderedPageBreak/>
        <w:t>7.需挾帶電子附件但未上傳之發文，請同仁送發文前</w:t>
      </w:r>
      <w:proofErr w:type="gramStart"/>
      <w:r w:rsidRPr="005E6E5D">
        <w:rPr>
          <w:rFonts w:ascii="標楷體" w:eastAsia="標楷體" w:hAnsi="標楷體" w:cs="Arial"/>
          <w:color w:val="000000"/>
          <w:kern w:val="0"/>
          <w:sz w:val="28"/>
          <w:szCs w:val="28"/>
        </w:rPr>
        <w:t>查看函稿附件</w:t>
      </w:r>
      <w:proofErr w:type="gramEnd"/>
      <w:r w:rsidRPr="005E6E5D">
        <w:rPr>
          <w:rFonts w:ascii="標楷體" w:eastAsia="標楷體" w:hAnsi="標楷體" w:cs="Arial"/>
          <w:color w:val="000000"/>
          <w:kern w:val="0"/>
          <w:sz w:val="28"/>
          <w:szCs w:val="28"/>
        </w:rPr>
        <w:t>欄位是否出現擬傳送之附件名稱。</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8.發文受文者之交換方式，共有經中心電子交換、郵寄及人工交換三種，請承辦人於送</w:t>
      </w:r>
      <w:proofErr w:type="gramStart"/>
      <w:r w:rsidRPr="005E6E5D">
        <w:rPr>
          <w:rFonts w:ascii="標楷體" w:eastAsia="標楷體" w:hAnsi="標楷體" w:cs="Arial"/>
          <w:color w:val="000000"/>
          <w:kern w:val="0"/>
          <w:sz w:val="28"/>
          <w:szCs w:val="28"/>
        </w:rPr>
        <w:t>繕</w:t>
      </w:r>
      <w:proofErr w:type="gramEnd"/>
      <w:r w:rsidRPr="005E6E5D">
        <w:rPr>
          <w:rFonts w:ascii="標楷體" w:eastAsia="標楷體" w:hAnsi="標楷體" w:cs="Arial"/>
          <w:color w:val="000000"/>
          <w:kern w:val="0"/>
          <w:sz w:val="28"/>
          <w:szCs w:val="28"/>
        </w:rPr>
        <w:t>發文前點選正確發文方式，勿將應「郵寄」之函文選成「經中心電子交換」。</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 xml:space="preserve">9.有關紙本來文，經文書組掃描為電子公文分文後，請各處室承辦人員 </w:t>
      </w:r>
      <w:proofErr w:type="gramStart"/>
      <w:r w:rsidRPr="005E6E5D">
        <w:rPr>
          <w:rFonts w:ascii="標楷體" w:eastAsia="標楷體" w:hAnsi="標楷體" w:cs="Arial"/>
          <w:color w:val="000000"/>
          <w:kern w:val="0"/>
          <w:sz w:val="28"/>
          <w:szCs w:val="28"/>
        </w:rPr>
        <w:t>以線上簽</w:t>
      </w:r>
      <w:proofErr w:type="gramEnd"/>
      <w:r w:rsidRPr="005E6E5D">
        <w:rPr>
          <w:rFonts w:ascii="標楷體" w:eastAsia="標楷體" w:hAnsi="標楷體" w:cs="Arial"/>
          <w:color w:val="000000"/>
          <w:kern w:val="0"/>
          <w:sz w:val="28"/>
          <w:szCs w:val="28"/>
        </w:rPr>
        <w:t>核為主，紙本將交由承辦人收執。</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10.紙本文及其附件需以正本歸檔，切勿以影本代替，若附件正本需寄送或留存，請影印該附件</w:t>
      </w:r>
      <w:proofErr w:type="gramStart"/>
      <w:r w:rsidRPr="005E6E5D">
        <w:rPr>
          <w:rFonts w:ascii="標楷體" w:eastAsia="標楷體" w:hAnsi="標楷體" w:cs="Arial"/>
          <w:color w:val="000000"/>
          <w:kern w:val="0"/>
          <w:sz w:val="28"/>
          <w:szCs w:val="28"/>
        </w:rPr>
        <w:t>併</w:t>
      </w:r>
      <w:proofErr w:type="gramEnd"/>
      <w:r w:rsidRPr="005E6E5D">
        <w:rPr>
          <w:rFonts w:ascii="標楷體" w:eastAsia="標楷體" w:hAnsi="標楷體" w:cs="Arial"/>
          <w:color w:val="000000"/>
          <w:kern w:val="0"/>
          <w:sz w:val="28"/>
          <w:szCs w:val="28"/>
        </w:rPr>
        <w:t>紙本文送總收發，文面右上角使用正確的檔號及保存年限且務必</w:t>
      </w:r>
      <w:proofErr w:type="gramStart"/>
      <w:r w:rsidRPr="005E6E5D">
        <w:rPr>
          <w:rFonts w:ascii="標楷體" w:eastAsia="標楷體" w:hAnsi="標楷體" w:cs="Arial"/>
          <w:color w:val="000000"/>
          <w:kern w:val="0"/>
          <w:sz w:val="28"/>
          <w:szCs w:val="28"/>
        </w:rPr>
        <w:t>繕</w:t>
      </w:r>
      <w:proofErr w:type="gramEnd"/>
      <w:r w:rsidRPr="005E6E5D">
        <w:rPr>
          <w:rFonts w:ascii="標楷體" w:eastAsia="標楷體" w:hAnsi="標楷體" w:cs="Arial"/>
          <w:color w:val="000000"/>
          <w:kern w:val="0"/>
          <w:sz w:val="28"/>
          <w:szCs w:val="28"/>
        </w:rPr>
        <w:t>打填寫，並於各頁底部以鉛筆編寫頁碼(第○頁共○頁)，空白頁不計，2頁以上請勿以訂書針裝訂，可用迴紋針</w:t>
      </w:r>
      <w:proofErr w:type="gramStart"/>
      <w:r w:rsidRPr="005E6E5D">
        <w:rPr>
          <w:rFonts w:ascii="標楷體" w:eastAsia="標楷體" w:hAnsi="標楷體" w:cs="Arial"/>
          <w:color w:val="000000"/>
          <w:kern w:val="0"/>
          <w:sz w:val="28"/>
          <w:szCs w:val="28"/>
        </w:rPr>
        <w:t>逕送本組</w:t>
      </w:r>
      <w:proofErr w:type="gramEnd"/>
      <w:r w:rsidRPr="005E6E5D">
        <w:rPr>
          <w:rFonts w:ascii="標楷體" w:eastAsia="標楷體" w:hAnsi="標楷體" w:cs="Arial"/>
          <w:color w:val="000000"/>
          <w:kern w:val="0"/>
          <w:sz w:val="28"/>
          <w:szCs w:val="28"/>
        </w:rPr>
        <w:t>。</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11.有關創稿紙本公文時，公文右下角務必印出公文條碼及條碼下方文號，</w:t>
      </w:r>
      <w:proofErr w:type="gramStart"/>
      <w:r w:rsidRPr="005E6E5D">
        <w:rPr>
          <w:rFonts w:ascii="標楷體" w:eastAsia="標楷體" w:hAnsi="標楷體" w:cs="Arial"/>
          <w:color w:val="000000"/>
          <w:kern w:val="0"/>
          <w:sz w:val="28"/>
          <w:szCs w:val="28"/>
        </w:rPr>
        <w:t>俾</w:t>
      </w:r>
      <w:proofErr w:type="gramEnd"/>
      <w:r w:rsidRPr="005E6E5D">
        <w:rPr>
          <w:rFonts w:ascii="標楷體" w:eastAsia="標楷體" w:hAnsi="標楷體" w:cs="Arial"/>
          <w:color w:val="000000"/>
          <w:kern w:val="0"/>
          <w:sz w:val="28"/>
          <w:szCs w:val="28"/>
        </w:rPr>
        <w:t>利歸檔。</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12.紙本發文若有附件，請影印附於歸檔</w:t>
      </w:r>
      <w:proofErr w:type="gramStart"/>
      <w:r w:rsidRPr="005E6E5D">
        <w:rPr>
          <w:rFonts w:ascii="標楷體" w:eastAsia="標楷體" w:hAnsi="標楷體" w:cs="Arial"/>
          <w:color w:val="000000"/>
          <w:kern w:val="0"/>
          <w:sz w:val="28"/>
          <w:szCs w:val="28"/>
        </w:rPr>
        <w:t>之函稿後</w:t>
      </w:r>
      <w:proofErr w:type="gramEnd"/>
      <w:r w:rsidRPr="005E6E5D">
        <w:rPr>
          <w:rFonts w:ascii="標楷體" w:eastAsia="標楷體" w:hAnsi="標楷體" w:cs="Arial"/>
          <w:color w:val="000000"/>
          <w:kern w:val="0"/>
          <w:sz w:val="28"/>
          <w:szCs w:val="28"/>
        </w:rPr>
        <w:t>，</w:t>
      </w:r>
      <w:proofErr w:type="gramStart"/>
      <w:r w:rsidRPr="005E6E5D">
        <w:rPr>
          <w:rFonts w:ascii="標楷體" w:eastAsia="標楷體" w:hAnsi="標楷體" w:cs="Arial"/>
          <w:color w:val="000000"/>
          <w:kern w:val="0"/>
          <w:sz w:val="28"/>
          <w:szCs w:val="28"/>
        </w:rPr>
        <w:t>俾</w:t>
      </w:r>
      <w:proofErr w:type="gramEnd"/>
      <w:r w:rsidRPr="005E6E5D">
        <w:rPr>
          <w:rFonts w:ascii="標楷體" w:eastAsia="標楷體" w:hAnsi="標楷體" w:cs="Arial"/>
          <w:color w:val="000000"/>
          <w:kern w:val="0"/>
          <w:sz w:val="28"/>
          <w:szCs w:val="28"/>
        </w:rPr>
        <w:t>利日後查詢時不會發生有公文無附件的狀況。</w:t>
      </w:r>
    </w:p>
    <w:p w:rsidR="00041F43" w:rsidRPr="005E6E5D" w:rsidRDefault="00041F43" w:rsidP="00041F43">
      <w:pPr>
        <w:widowControl/>
        <w:spacing w:line="400" w:lineRule="exact"/>
        <w:ind w:left="280" w:hangingChars="100" w:hanging="280"/>
        <w:rPr>
          <w:rFonts w:ascii="標楷體" w:eastAsia="標楷體" w:hAnsi="標楷體" w:cs="新細明體"/>
          <w:kern w:val="0"/>
          <w:sz w:val="28"/>
          <w:szCs w:val="28"/>
        </w:rPr>
      </w:pPr>
      <w:r w:rsidRPr="005E6E5D">
        <w:rPr>
          <w:rFonts w:ascii="標楷體" w:eastAsia="標楷體" w:hAnsi="標楷體" w:cs="Arial"/>
          <w:color w:val="000000"/>
          <w:kern w:val="0"/>
          <w:sz w:val="28"/>
          <w:szCs w:val="28"/>
        </w:rPr>
        <w:t>13.</w:t>
      </w:r>
      <w:proofErr w:type="gramStart"/>
      <w:r w:rsidRPr="005E6E5D">
        <w:rPr>
          <w:rFonts w:ascii="標楷體" w:eastAsia="標楷體" w:hAnsi="標楷體" w:cs="Arial"/>
          <w:color w:val="000000"/>
          <w:kern w:val="0"/>
          <w:sz w:val="28"/>
          <w:szCs w:val="28"/>
        </w:rPr>
        <w:t>線上來文</w:t>
      </w:r>
      <w:proofErr w:type="gramEnd"/>
      <w:r w:rsidRPr="005E6E5D">
        <w:rPr>
          <w:rFonts w:ascii="標楷體" w:eastAsia="標楷體" w:hAnsi="標楷體" w:cs="Arial"/>
          <w:color w:val="000000"/>
          <w:kern w:val="0"/>
          <w:sz w:val="28"/>
          <w:szCs w:val="28"/>
        </w:rPr>
        <w:t>除特殊狀況外，請</w:t>
      </w:r>
      <w:proofErr w:type="gramStart"/>
      <w:r w:rsidRPr="005E6E5D">
        <w:rPr>
          <w:rFonts w:ascii="標楷體" w:eastAsia="標楷體" w:hAnsi="標楷體" w:cs="Arial"/>
          <w:color w:val="000000"/>
          <w:kern w:val="0"/>
          <w:sz w:val="28"/>
          <w:szCs w:val="28"/>
        </w:rPr>
        <w:t>採線上</w:t>
      </w:r>
      <w:proofErr w:type="gramEnd"/>
      <w:r w:rsidRPr="005E6E5D">
        <w:rPr>
          <w:rFonts w:ascii="標楷體" w:eastAsia="標楷體" w:hAnsi="標楷體" w:cs="Arial"/>
          <w:color w:val="000000"/>
          <w:kern w:val="0"/>
          <w:sz w:val="28"/>
          <w:szCs w:val="28"/>
        </w:rPr>
        <w:t>簽核方式。</w:t>
      </w:r>
    </w:p>
    <w:p w:rsidR="00041F43" w:rsidRPr="00041F43" w:rsidRDefault="00041F43"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出納組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已完成事項：</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113</w:t>
      </w:r>
      <w:r w:rsidR="00F64195" w:rsidRPr="00002C88">
        <w:rPr>
          <w:rFonts w:ascii="標楷體" w:eastAsia="標楷體" w:hAnsi="標楷體" w:cs="Times New Roman"/>
          <w:color w:val="000000"/>
          <w:kern w:val="0"/>
          <w:sz w:val="28"/>
          <w:szCs w:val="28"/>
        </w:rPr>
        <w:t>年度所得稅及捐贈類扣除額資料</w:t>
      </w:r>
      <w:r w:rsidR="00F64195" w:rsidRPr="00002C88">
        <w:rPr>
          <w:rFonts w:ascii="標楷體" w:eastAsia="標楷體" w:hAnsi="標楷體" w:cs="Arial"/>
          <w:color w:val="000000"/>
          <w:kern w:val="0"/>
          <w:sz w:val="28"/>
          <w:szCs w:val="28"/>
        </w:rPr>
        <w:t>(</w:t>
      </w:r>
      <w:r w:rsidR="00F64195" w:rsidRPr="00002C88">
        <w:rPr>
          <w:rFonts w:ascii="標楷體" w:eastAsia="標楷體" w:hAnsi="標楷體" w:cs="Times New Roman"/>
          <w:color w:val="000000"/>
          <w:kern w:val="0"/>
          <w:sz w:val="28"/>
          <w:szCs w:val="28"/>
        </w:rPr>
        <w:t>個人有提供身分證字號者</w:t>
      </w:r>
      <w:r w:rsidR="00F64195" w:rsidRPr="00002C88">
        <w:rPr>
          <w:rFonts w:ascii="標楷體" w:eastAsia="標楷體" w:hAnsi="標楷體" w:cs="Arial"/>
          <w:color w:val="000000"/>
          <w:kern w:val="0"/>
          <w:sz w:val="28"/>
          <w:szCs w:val="28"/>
        </w:rPr>
        <w:t>)</w:t>
      </w:r>
      <w:r w:rsidR="00F64195" w:rsidRPr="00002C88">
        <w:rPr>
          <w:rFonts w:ascii="標楷體" w:eastAsia="標楷體" w:hAnsi="標楷體" w:cs="Times New Roman"/>
          <w:color w:val="000000"/>
          <w:kern w:val="0"/>
          <w:sz w:val="28"/>
          <w:szCs w:val="28"/>
        </w:rPr>
        <w:t>已於本</w:t>
      </w:r>
      <w:r w:rsidR="00F64195" w:rsidRPr="00002C88">
        <w:rPr>
          <w:rFonts w:ascii="標楷體" w:eastAsia="標楷體" w:hAnsi="標楷體" w:cs="Arial"/>
          <w:color w:val="000000"/>
          <w:kern w:val="0"/>
          <w:sz w:val="28"/>
          <w:szCs w:val="28"/>
        </w:rPr>
        <w:t>(114)</w:t>
      </w:r>
      <w:r w:rsidR="00F64195" w:rsidRPr="00002C88">
        <w:rPr>
          <w:rFonts w:ascii="標楷體" w:eastAsia="標楷體" w:hAnsi="標楷體" w:cs="Times New Roman"/>
          <w:color w:val="000000"/>
          <w:kern w:val="0"/>
          <w:sz w:val="28"/>
          <w:szCs w:val="28"/>
        </w:rPr>
        <w:t>年</w:t>
      </w:r>
      <w:r w:rsidR="00F64195" w:rsidRPr="00002C88">
        <w:rPr>
          <w:rFonts w:ascii="標楷體" w:eastAsia="標楷體" w:hAnsi="標楷體" w:cs="Arial"/>
          <w:color w:val="000000"/>
          <w:kern w:val="0"/>
          <w:sz w:val="28"/>
          <w:szCs w:val="28"/>
        </w:rPr>
        <w:t>1</w:t>
      </w:r>
      <w:r w:rsidR="00F64195" w:rsidRPr="00002C88">
        <w:rPr>
          <w:rFonts w:ascii="標楷體" w:eastAsia="標楷體" w:hAnsi="標楷體" w:cs="Times New Roman"/>
          <w:color w:val="000000"/>
          <w:kern w:val="0"/>
          <w:sz w:val="28"/>
          <w:szCs w:val="28"/>
        </w:rPr>
        <w:t>月份及</w:t>
      </w:r>
      <w:r w:rsidR="00F64195" w:rsidRPr="00002C88">
        <w:rPr>
          <w:rFonts w:ascii="標楷體" w:eastAsia="標楷體" w:hAnsi="標楷體" w:cs="Arial"/>
          <w:color w:val="000000"/>
          <w:kern w:val="0"/>
          <w:sz w:val="28"/>
          <w:szCs w:val="28"/>
        </w:rPr>
        <w:t>2</w:t>
      </w:r>
      <w:r w:rsidR="00F64195" w:rsidRPr="00002C88">
        <w:rPr>
          <w:rFonts w:ascii="標楷體" w:eastAsia="標楷體" w:hAnsi="標楷體" w:cs="Times New Roman"/>
          <w:color w:val="000000"/>
          <w:kern w:val="0"/>
          <w:sz w:val="28"/>
          <w:szCs w:val="28"/>
        </w:rPr>
        <w:t>月份申報完成。</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待辦事項：</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F64195" w:rsidRPr="00002C88">
        <w:rPr>
          <w:rFonts w:ascii="標楷體" w:eastAsia="標楷體" w:hAnsi="標楷體" w:cs="Arial"/>
          <w:color w:val="000000"/>
          <w:kern w:val="0"/>
          <w:sz w:val="28"/>
          <w:szCs w:val="28"/>
        </w:rPr>
        <w:t>113</w:t>
      </w:r>
      <w:r w:rsidR="00F64195" w:rsidRPr="00002C88">
        <w:rPr>
          <w:rFonts w:ascii="標楷體" w:eastAsia="標楷體" w:hAnsi="標楷體" w:cs="Times New Roman"/>
          <w:color w:val="000000"/>
          <w:kern w:val="0"/>
          <w:sz w:val="28"/>
          <w:szCs w:val="28"/>
        </w:rPr>
        <w:t>年度所得稅扣繳憑單及健保費繳納證明預計於本</w:t>
      </w:r>
      <w:r w:rsidR="00F64195" w:rsidRPr="00002C88">
        <w:rPr>
          <w:rFonts w:ascii="標楷體" w:eastAsia="標楷體" w:hAnsi="標楷體" w:cs="Arial"/>
          <w:color w:val="000000"/>
          <w:kern w:val="0"/>
          <w:sz w:val="28"/>
          <w:szCs w:val="28"/>
        </w:rPr>
        <w:t>(114)</w:t>
      </w:r>
      <w:r w:rsidR="00F64195" w:rsidRPr="00002C88">
        <w:rPr>
          <w:rFonts w:ascii="標楷體" w:eastAsia="標楷體" w:hAnsi="標楷體" w:cs="Times New Roman"/>
          <w:color w:val="000000"/>
          <w:kern w:val="0"/>
          <w:sz w:val="28"/>
          <w:szCs w:val="28"/>
        </w:rPr>
        <w:t>年</w:t>
      </w:r>
      <w:r w:rsidR="00F64195" w:rsidRPr="00002C88">
        <w:rPr>
          <w:rFonts w:ascii="標楷體" w:eastAsia="標楷體" w:hAnsi="標楷體" w:cs="Arial"/>
          <w:color w:val="000000"/>
          <w:kern w:val="0"/>
          <w:sz w:val="28"/>
          <w:szCs w:val="28"/>
        </w:rPr>
        <w:t>3</w:t>
      </w:r>
      <w:r w:rsidR="00F64195" w:rsidRPr="00002C88">
        <w:rPr>
          <w:rFonts w:ascii="標楷體" w:eastAsia="標楷體" w:hAnsi="標楷體" w:cs="Times New Roman"/>
          <w:color w:val="000000"/>
          <w:kern w:val="0"/>
          <w:sz w:val="28"/>
          <w:szCs w:val="28"/>
        </w:rPr>
        <w:t>月底前</w:t>
      </w:r>
      <w:r w:rsidR="00F64195" w:rsidRPr="00002C88">
        <w:rPr>
          <w:rFonts w:ascii="標楷體" w:eastAsia="標楷體" w:hAnsi="標楷體" w:cs="Arial"/>
          <w:color w:val="000000"/>
          <w:kern w:val="0"/>
          <w:sz w:val="28"/>
          <w:szCs w:val="28"/>
        </w:rPr>
        <w:t>E-mail</w:t>
      </w:r>
      <w:r w:rsidR="00F64195" w:rsidRPr="00002C88">
        <w:rPr>
          <w:rFonts w:ascii="標楷體" w:eastAsia="標楷體" w:hAnsi="標楷體" w:cs="Times New Roman"/>
          <w:color w:val="000000"/>
          <w:kern w:val="0"/>
          <w:sz w:val="28"/>
          <w:szCs w:val="28"/>
        </w:rPr>
        <w:t>至同仁及各所得人</w:t>
      </w:r>
      <w:r w:rsidR="00F64195" w:rsidRPr="00002C88">
        <w:rPr>
          <w:rFonts w:ascii="標楷體" w:eastAsia="標楷體" w:hAnsi="標楷體" w:cs="Arial"/>
          <w:color w:val="000000"/>
          <w:kern w:val="0"/>
          <w:sz w:val="28"/>
          <w:szCs w:val="28"/>
        </w:rPr>
        <w:t>(</w:t>
      </w:r>
      <w:r w:rsidR="00F64195" w:rsidRPr="00002C88">
        <w:rPr>
          <w:rFonts w:ascii="標楷體" w:eastAsia="標楷體" w:hAnsi="標楷體" w:cs="Times New Roman"/>
          <w:color w:val="000000"/>
          <w:kern w:val="0"/>
          <w:sz w:val="28"/>
          <w:szCs w:val="28"/>
        </w:rPr>
        <w:t>有附</w:t>
      </w:r>
      <w:r w:rsidR="00F64195" w:rsidRPr="00002C88">
        <w:rPr>
          <w:rFonts w:ascii="標楷體" w:eastAsia="標楷體" w:hAnsi="標楷體" w:cs="Arial"/>
          <w:color w:val="000000"/>
          <w:kern w:val="0"/>
          <w:sz w:val="28"/>
          <w:szCs w:val="28"/>
        </w:rPr>
        <w:t>E-mail</w:t>
      </w:r>
      <w:r w:rsidR="00F64195" w:rsidRPr="00002C88">
        <w:rPr>
          <w:rFonts w:ascii="標楷體" w:eastAsia="標楷體" w:hAnsi="標楷體" w:cs="Times New Roman"/>
          <w:color w:val="000000"/>
          <w:kern w:val="0"/>
          <w:sz w:val="28"/>
          <w:szCs w:val="28"/>
        </w:rPr>
        <w:t>信箱者</w:t>
      </w:r>
      <w:r w:rsidR="00F64195" w:rsidRPr="00002C88">
        <w:rPr>
          <w:rFonts w:ascii="標楷體" w:eastAsia="標楷體" w:hAnsi="標楷體" w:cs="Arial"/>
          <w:color w:val="000000"/>
          <w:kern w:val="0"/>
          <w:sz w:val="28"/>
          <w:szCs w:val="28"/>
        </w:rPr>
        <w:t>)</w:t>
      </w:r>
      <w:r w:rsidR="00F64195" w:rsidRPr="00002C88">
        <w:rPr>
          <w:rFonts w:ascii="標楷體" w:eastAsia="標楷體" w:hAnsi="標楷體" w:cs="Times New Roman"/>
          <w:color w:val="000000"/>
          <w:kern w:val="0"/>
          <w:sz w:val="28"/>
          <w:szCs w:val="28"/>
        </w:rPr>
        <w:t>電子信箱。</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Default="00F64195" w:rsidP="00002C88">
      <w:pPr>
        <w:widowControl/>
        <w:spacing w:line="400" w:lineRule="exact"/>
        <w:ind w:left="280" w:hangingChars="100" w:hanging="280"/>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總務主任</w:t>
      </w:r>
    </w:p>
    <w:p w:rsidR="00022F3C" w:rsidRPr="00002C88" w:rsidRDefault="00BD52C7"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proofErr w:type="gramStart"/>
      <w:r w:rsidRPr="00BD52C7">
        <w:rPr>
          <w:rFonts w:ascii="標楷體" w:eastAsia="標楷體" w:hAnsi="標楷體" w:cs="新細明體" w:hint="eastAsia"/>
          <w:kern w:val="0"/>
          <w:sz w:val="28"/>
          <w:szCs w:val="28"/>
        </w:rPr>
        <w:t>勤毅樓</w:t>
      </w:r>
      <w:proofErr w:type="gramEnd"/>
      <w:r w:rsidRPr="00BD52C7">
        <w:rPr>
          <w:rFonts w:ascii="標楷體" w:eastAsia="標楷體" w:hAnsi="標楷體" w:cs="新細明體" w:hint="eastAsia"/>
          <w:kern w:val="0"/>
          <w:sz w:val="28"/>
          <w:szCs w:val="28"/>
        </w:rPr>
        <w:t>設計規劃監造第二次細部設計審查會已在2月24日早上10點召開，當天的決議是修正後通過，</w:t>
      </w:r>
      <w:proofErr w:type="gramStart"/>
      <w:r w:rsidRPr="00BD52C7">
        <w:rPr>
          <w:rFonts w:ascii="標楷體" w:eastAsia="標楷體" w:hAnsi="標楷體" w:cs="新細明體" w:hint="eastAsia"/>
          <w:kern w:val="0"/>
          <w:sz w:val="28"/>
          <w:szCs w:val="28"/>
        </w:rPr>
        <w:t>上藤建築師</w:t>
      </w:r>
      <w:proofErr w:type="gramEnd"/>
      <w:r w:rsidRPr="00BD52C7">
        <w:rPr>
          <w:rFonts w:ascii="標楷體" w:eastAsia="標楷體" w:hAnsi="標楷體" w:cs="新細明體" w:hint="eastAsia"/>
          <w:kern w:val="0"/>
          <w:sz w:val="28"/>
          <w:szCs w:val="28"/>
        </w:rPr>
        <w:t>事務所預計在3月14日前將修正的細部設計規劃書送達學校，如果沒有問題的話，我們就會進行建造的申請，待縣府建造核准後隨即發包。</w:t>
      </w:r>
    </w:p>
    <w:p w:rsidR="00035E6B" w:rsidRDefault="00035E6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五、實習處</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實習組</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1.本學期實用技能</w:t>
      </w:r>
      <w:proofErr w:type="gramStart"/>
      <w:r w:rsidRPr="00002C88">
        <w:rPr>
          <w:rFonts w:ascii="標楷體" w:eastAsia="標楷體" w:hAnsi="標楷體" w:cs="Arial"/>
          <w:color w:val="000000"/>
          <w:kern w:val="0"/>
          <w:sz w:val="28"/>
          <w:szCs w:val="28"/>
        </w:rPr>
        <w:t>學程職場</w:t>
      </w:r>
      <w:proofErr w:type="gramEnd"/>
      <w:r w:rsidRPr="00002C88">
        <w:rPr>
          <w:rFonts w:ascii="標楷體" w:eastAsia="標楷體" w:hAnsi="標楷體" w:cs="Arial"/>
          <w:color w:val="000000"/>
          <w:kern w:val="0"/>
          <w:sz w:val="28"/>
          <w:szCs w:val="28"/>
        </w:rPr>
        <w:t>學分</w:t>
      </w:r>
      <w:proofErr w:type="gramStart"/>
      <w:r w:rsidRPr="00002C88">
        <w:rPr>
          <w:rFonts w:ascii="標楷體" w:eastAsia="標楷體" w:hAnsi="標楷體" w:cs="Arial"/>
          <w:color w:val="000000"/>
          <w:kern w:val="0"/>
          <w:sz w:val="28"/>
          <w:szCs w:val="28"/>
        </w:rPr>
        <w:t>採</w:t>
      </w:r>
      <w:proofErr w:type="gramEnd"/>
      <w:r w:rsidRPr="00002C88">
        <w:rPr>
          <w:rFonts w:ascii="標楷體" w:eastAsia="標楷體" w:hAnsi="標楷體" w:cs="Arial"/>
          <w:color w:val="000000"/>
          <w:kern w:val="0"/>
          <w:sz w:val="28"/>
          <w:szCs w:val="28"/>
        </w:rPr>
        <w:t>計作業開放申請至3/10(</w:t>
      </w:r>
      <w:proofErr w:type="gramStart"/>
      <w:r w:rsidRPr="00002C88">
        <w:rPr>
          <w:rFonts w:ascii="標楷體" w:eastAsia="標楷體" w:hAnsi="標楷體" w:cs="Arial"/>
          <w:color w:val="000000"/>
          <w:kern w:val="0"/>
          <w:sz w:val="28"/>
          <w:szCs w:val="28"/>
        </w:rPr>
        <w:t>一</w:t>
      </w:r>
      <w:proofErr w:type="gramEnd"/>
      <w:r w:rsidRPr="00002C88">
        <w:rPr>
          <w:rFonts w:ascii="標楷體" w:eastAsia="標楷體" w:hAnsi="標楷體" w:cs="Arial"/>
          <w:color w:val="000000"/>
          <w:kern w:val="0"/>
          <w:sz w:val="28"/>
          <w:szCs w:val="28"/>
        </w:rPr>
        <w:t>)止。</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2.已完成本學期實習課程</w:t>
      </w:r>
      <w:proofErr w:type="gramStart"/>
      <w:r w:rsidRPr="00002C88">
        <w:rPr>
          <w:rFonts w:ascii="標楷體" w:eastAsia="標楷體" w:hAnsi="標楷體" w:cs="Arial"/>
          <w:color w:val="000000"/>
          <w:kern w:val="0"/>
          <w:sz w:val="28"/>
          <w:szCs w:val="28"/>
        </w:rPr>
        <w:t>巡堂紀錄表編</w:t>
      </w:r>
      <w:proofErr w:type="gramEnd"/>
      <w:r w:rsidRPr="00002C88">
        <w:rPr>
          <w:rFonts w:ascii="標楷體" w:eastAsia="標楷體" w:hAnsi="標楷體" w:cs="Arial"/>
          <w:color w:val="000000"/>
          <w:kern w:val="0"/>
          <w:sz w:val="28"/>
          <w:szCs w:val="28"/>
        </w:rPr>
        <w:t>製，自本</w:t>
      </w:r>
      <w:proofErr w:type="gramStart"/>
      <w:r w:rsidRPr="00002C88">
        <w:rPr>
          <w:rFonts w:ascii="標楷體" w:eastAsia="標楷體" w:hAnsi="標楷體" w:cs="Arial"/>
          <w:color w:val="000000"/>
          <w:kern w:val="0"/>
          <w:sz w:val="28"/>
          <w:szCs w:val="28"/>
        </w:rPr>
        <w:t>週</w:t>
      </w:r>
      <w:proofErr w:type="gramEnd"/>
      <w:r w:rsidRPr="00002C88">
        <w:rPr>
          <w:rFonts w:ascii="標楷體" w:eastAsia="標楷體" w:hAnsi="標楷體" w:cs="Arial"/>
          <w:color w:val="000000"/>
          <w:kern w:val="0"/>
          <w:sz w:val="28"/>
          <w:szCs w:val="28"/>
        </w:rPr>
        <w:t>起實施。</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3.113學年度教育部國民及學前教育署補助高級中等學校學生校外職場參觀計畫(屬114會計年度)補助經費計6萬5,284元，請各科留意執行期程。</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4.114學年度教育部國民及學前教育署補助高級中等學校學生職場參觀及校外實習暨提升實習實作能力</w:t>
      </w:r>
      <w:proofErr w:type="gramStart"/>
      <w:r w:rsidRPr="00002C88">
        <w:rPr>
          <w:rFonts w:ascii="標楷體" w:eastAsia="標楷體" w:hAnsi="標楷體" w:cs="Arial"/>
          <w:color w:val="000000"/>
          <w:kern w:val="0"/>
          <w:sz w:val="28"/>
          <w:szCs w:val="28"/>
        </w:rPr>
        <w:t>計畫線上申請</w:t>
      </w:r>
      <w:proofErr w:type="gramEnd"/>
      <w:r w:rsidRPr="00002C88">
        <w:rPr>
          <w:rFonts w:ascii="標楷體" w:eastAsia="標楷體" w:hAnsi="標楷體" w:cs="Arial"/>
          <w:color w:val="000000"/>
          <w:kern w:val="0"/>
          <w:sz w:val="28"/>
          <w:szCs w:val="28"/>
        </w:rPr>
        <w:t>至2/27(四)止。</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5.113學年度第1學期國教署補助高級中等學校學生職場參觀及校外實習計畫成果報告填報至3/15(五)止。</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6.本學期第1次實習場所衛生安全檢核作業預計於3月進行。</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技檢組</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222222"/>
          <w:kern w:val="0"/>
          <w:sz w:val="28"/>
          <w:szCs w:val="28"/>
        </w:rPr>
        <w:t>已完成</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222222"/>
          <w:kern w:val="0"/>
          <w:sz w:val="28"/>
          <w:szCs w:val="28"/>
        </w:rPr>
        <w:t>1</w:t>
      </w:r>
      <w:r w:rsidR="00035E6B">
        <w:rPr>
          <w:rFonts w:ascii="標楷體" w:eastAsia="標楷體" w:hAnsi="標楷體" w:cs="Arial" w:hint="eastAsia"/>
          <w:color w:val="222222"/>
          <w:kern w:val="0"/>
          <w:sz w:val="28"/>
          <w:szCs w:val="28"/>
        </w:rPr>
        <w:t>.</w:t>
      </w:r>
      <w:r w:rsidRPr="00002C88">
        <w:rPr>
          <w:rFonts w:ascii="標楷體" w:eastAsia="標楷體" w:hAnsi="標楷體" w:cs="Arial"/>
          <w:color w:val="222222"/>
          <w:kern w:val="0"/>
          <w:sz w:val="28"/>
          <w:szCs w:val="28"/>
        </w:rPr>
        <w:t>113</w:t>
      </w:r>
      <w:r w:rsidRPr="00002C88">
        <w:rPr>
          <w:rFonts w:ascii="標楷體" w:eastAsia="標楷體" w:hAnsi="標楷體" w:cs="Times New Roman"/>
          <w:color w:val="222222"/>
          <w:kern w:val="0"/>
          <w:sz w:val="28"/>
          <w:szCs w:val="28"/>
        </w:rPr>
        <w:t>年度全國檢定第</w:t>
      </w:r>
      <w:r w:rsidRPr="00002C88">
        <w:rPr>
          <w:rFonts w:ascii="標楷體" w:eastAsia="標楷體" w:hAnsi="標楷體" w:cs="Arial"/>
          <w:color w:val="222222"/>
          <w:kern w:val="0"/>
          <w:sz w:val="28"/>
          <w:szCs w:val="28"/>
        </w:rPr>
        <w:t>3</w:t>
      </w:r>
      <w:r w:rsidRPr="00002C88">
        <w:rPr>
          <w:rFonts w:ascii="標楷體" w:eastAsia="標楷體" w:hAnsi="標楷體" w:cs="Times New Roman"/>
          <w:color w:val="222222"/>
          <w:kern w:val="0"/>
          <w:sz w:val="28"/>
          <w:szCs w:val="28"/>
        </w:rPr>
        <w:t>梯次中餐</w:t>
      </w:r>
      <w:proofErr w:type="gramStart"/>
      <w:r w:rsidRPr="00002C88">
        <w:rPr>
          <w:rFonts w:ascii="標楷體" w:eastAsia="標楷體" w:hAnsi="標楷體" w:cs="Times New Roman"/>
          <w:color w:val="222222"/>
          <w:kern w:val="0"/>
          <w:sz w:val="28"/>
          <w:szCs w:val="28"/>
        </w:rPr>
        <w:t>烹調</w:t>
      </w:r>
      <w:r w:rsidRPr="00002C88">
        <w:rPr>
          <w:rFonts w:ascii="標楷體" w:eastAsia="標楷體" w:hAnsi="標楷體" w:cs="Arial"/>
          <w:color w:val="222222"/>
          <w:kern w:val="0"/>
          <w:sz w:val="28"/>
          <w:szCs w:val="28"/>
        </w:rPr>
        <w:t>-</w:t>
      </w:r>
      <w:r w:rsidRPr="00002C88">
        <w:rPr>
          <w:rFonts w:ascii="標楷體" w:eastAsia="標楷體" w:hAnsi="標楷體" w:cs="Times New Roman"/>
          <w:color w:val="222222"/>
          <w:kern w:val="0"/>
          <w:sz w:val="28"/>
          <w:szCs w:val="28"/>
        </w:rPr>
        <w:t>葷食</w:t>
      </w:r>
      <w:proofErr w:type="gramEnd"/>
      <w:r w:rsidRPr="00002C88">
        <w:rPr>
          <w:rFonts w:ascii="標楷體" w:eastAsia="標楷體" w:hAnsi="標楷體" w:cs="Times New Roman"/>
          <w:color w:val="222222"/>
          <w:kern w:val="0"/>
          <w:sz w:val="28"/>
          <w:szCs w:val="28"/>
        </w:rPr>
        <w:t>（術科）檢定考試已於</w:t>
      </w:r>
      <w:r w:rsidRPr="00002C88">
        <w:rPr>
          <w:rFonts w:ascii="標楷體" w:eastAsia="標楷體" w:hAnsi="標楷體" w:cs="Arial"/>
          <w:color w:val="222222"/>
          <w:kern w:val="0"/>
          <w:sz w:val="28"/>
          <w:szCs w:val="28"/>
        </w:rPr>
        <w:t>1/21</w:t>
      </w:r>
      <w:r w:rsidRPr="00002C88">
        <w:rPr>
          <w:rFonts w:ascii="標楷體" w:eastAsia="標楷體" w:hAnsi="標楷體" w:cs="Times New Roman"/>
          <w:color w:val="222222"/>
          <w:kern w:val="0"/>
          <w:sz w:val="28"/>
          <w:szCs w:val="28"/>
        </w:rPr>
        <w:t>至</w:t>
      </w:r>
      <w:r w:rsidRPr="00002C88">
        <w:rPr>
          <w:rFonts w:ascii="標楷體" w:eastAsia="標楷體" w:hAnsi="標楷體" w:cs="Arial"/>
          <w:color w:val="222222"/>
          <w:kern w:val="0"/>
          <w:sz w:val="28"/>
          <w:szCs w:val="28"/>
        </w:rPr>
        <w:t>1/22</w:t>
      </w:r>
      <w:r w:rsidRPr="00002C88">
        <w:rPr>
          <w:rFonts w:ascii="標楷體" w:eastAsia="標楷體" w:hAnsi="標楷體" w:cs="Times New Roman"/>
          <w:color w:val="222222"/>
          <w:kern w:val="0"/>
          <w:sz w:val="28"/>
          <w:szCs w:val="28"/>
        </w:rPr>
        <w:t>辦理完畢，本校報名人數</w:t>
      </w:r>
      <w:r w:rsidRPr="00002C88">
        <w:rPr>
          <w:rFonts w:ascii="標楷體" w:eastAsia="標楷體" w:hAnsi="標楷體" w:cs="Arial"/>
          <w:color w:val="222222"/>
          <w:kern w:val="0"/>
          <w:sz w:val="28"/>
          <w:szCs w:val="28"/>
        </w:rPr>
        <w:t>28</w:t>
      </w:r>
      <w:r w:rsidRPr="00002C88">
        <w:rPr>
          <w:rFonts w:ascii="標楷體" w:eastAsia="標楷體" w:hAnsi="標楷體" w:cs="Times New Roman"/>
          <w:color w:val="222222"/>
          <w:kern w:val="0"/>
          <w:sz w:val="28"/>
          <w:szCs w:val="28"/>
        </w:rPr>
        <w:t>人，通過人數</w:t>
      </w:r>
      <w:r w:rsidRPr="00002C88">
        <w:rPr>
          <w:rFonts w:ascii="標楷體" w:eastAsia="標楷體" w:hAnsi="標楷體" w:cs="Arial"/>
          <w:color w:val="222222"/>
          <w:kern w:val="0"/>
          <w:sz w:val="28"/>
          <w:szCs w:val="28"/>
        </w:rPr>
        <w:t>28</w:t>
      </w:r>
      <w:r w:rsidRPr="00002C88">
        <w:rPr>
          <w:rFonts w:ascii="標楷體" w:eastAsia="標楷體" w:hAnsi="標楷體" w:cs="Times New Roman"/>
          <w:color w:val="222222"/>
          <w:kern w:val="0"/>
          <w:sz w:val="28"/>
          <w:szCs w:val="28"/>
        </w:rPr>
        <w:t>人。感謝相關處室、觀光科主任及觀光科教師協助。</w:t>
      </w:r>
    </w:p>
    <w:p w:rsidR="00F64195" w:rsidRPr="00002C88" w:rsidRDefault="00F64195" w:rsidP="00035E6B">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222222"/>
          <w:kern w:val="0"/>
          <w:sz w:val="28"/>
          <w:szCs w:val="28"/>
        </w:rPr>
        <w:t>2</w:t>
      </w:r>
      <w:r w:rsidR="00035E6B">
        <w:rPr>
          <w:rFonts w:ascii="標楷體" w:eastAsia="標楷體" w:hAnsi="標楷體" w:cs="Arial" w:hint="eastAsia"/>
          <w:color w:val="222222"/>
          <w:kern w:val="0"/>
          <w:sz w:val="28"/>
          <w:szCs w:val="28"/>
        </w:rPr>
        <w:t>.</w:t>
      </w:r>
      <w:r w:rsidRPr="00002C88">
        <w:rPr>
          <w:rFonts w:ascii="標楷體" w:eastAsia="標楷體" w:hAnsi="標楷體" w:cs="Times New Roman"/>
          <w:color w:val="222222"/>
          <w:kern w:val="0"/>
          <w:sz w:val="28"/>
          <w:szCs w:val="28"/>
        </w:rPr>
        <w:t>中餐烹調術科測試經費核銷已辦理完畢，繳回結餘款合計</w:t>
      </w:r>
      <w:r w:rsidRPr="00002C88">
        <w:rPr>
          <w:rFonts w:ascii="標楷體" w:eastAsia="標楷體" w:hAnsi="標楷體" w:cs="Arial"/>
          <w:color w:val="222222"/>
          <w:kern w:val="0"/>
          <w:sz w:val="28"/>
          <w:szCs w:val="28"/>
        </w:rPr>
        <w:t>102</w:t>
      </w:r>
      <w:r w:rsidRPr="00002C88">
        <w:rPr>
          <w:rFonts w:ascii="標楷體" w:eastAsia="標楷體" w:hAnsi="標楷體" w:cs="Times New Roman"/>
          <w:color w:val="222222"/>
          <w:kern w:val="0"/>
          <w:sz w:val="28"/>
          <w:szCs w:val="28"/>
        </w:rPr>
        <w:t>元，預計2/21發文至勞動部勞動力發展署技能檢定中心。感謝相關處室協助。</w:t>
      </w:r>
    </w:p>
    <w:p w:rsidR="00F64195" w:rsidRPr="00002C88" w:rsidRDefault="00035E6B"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222222"/>
          <w:kern w:val="0"/>
          <w:sz w:val="28"/>
          <w:szCs w:val="28"/>
        </w:rPr>
        <w:t>3.</w:t>
      </w:r>
      <w:r w:rsidR="00F64195" w:rsidRPr="00002C88">
        <w:rPr>
          <w:rFonts w:ascii="標楷體" w:eastAsia="標楷體" w:hAnsi="標楷體" w:cs="Times New Roman"/>
          <w:color w:val="222222"/>
          <w:kern w:val="0"/>
          <w:sz w:val="28"/>
          <w:szCs w:val="28"/>
        </w:rPr>
        <w:t>114</w:t>
      </w:r>
      <w:r w:rsidR="00F64195" w:rsidRPr="00002C88">
        <w:rPr>
          <w:rFonts w:ascii="標楷體" w:eastAsia="標楷體" w:hAnsi="標楷體" w:cs="Arial"/>
          <w:color w:val="222222"/>
          <w:kern w:val="0"/>
          <w:sz w:val="28"/>
          <w:szCs w:val="28"/>
        </w:rPr>
        <w:t>年度「</w:t>
      </w:r>
      <w:proofErr w:type="gramStart"/>
      <w:r w:rsidR="00F64195" w:rsidRPr="00002C88">
        <w:rPr>
          <w:rFonts w:ascii="標楷體" w:eastAsia="標楷體" w:hAnsi="標楷體" w:cs="Arial"/>
          <w:color w:val="222222"/>
          <w:kern w:val="0"/>
          <w:sz w:val="28"/>
          <w:szCs w:val="28"/>
        </w:rPr>
        <w:t>即測即評</w:t>
      </w:r>
      <w:proofErr w:type="gramEnd"/>
      <w:r w:rsidR="00F64195" w:rsidRPr="00002C88">
        <w:rPr>
          <w:rFonts w:ascii="標楷體" w:eastAsia="標楷體" w:hAnsi="標楷體" w:cs="Arial"/>
          <w:color w:val="222222"/>
          <w:kern w:val="0"/>
          <w:sz w:val="28"/>
          <w:szCs w:val="28"/>
        </w:rPr>
        <w:t>電腦軟體應用丙級」、及補考學科報名已完成。</w:t>
      </w:r>
      <w:proofErr w:type="gramStart"/>
      <w:r w:rsidR="00F64195" w:rsidRPr="00002C88">
        <w:rPr>
          <w:rFonts w:ascii="標楷體" w:eastAsia="標楷體" w:hAnsi="標楷體" w:cs="Arial"/>
          <w:color w:val="222222"/>
          <w:kern w:val="0"/>
          <w:sz w:val="28"/>
          <w:szCs w:val="28"/>
        </w:rPr>
        <w:t>電丙全測</w:t>
      </w:r>
      <w:proofErr w:type="gramEnd"/>
      <w:r w:rsidR="00F64195" w:rsidRPr="00002C88">
        <w:rPr>
          <w:rFonts w:ascii="標楷體" w:eastAsia="標楷體" w:hAnsi="標楷體" w:cs="Arial"/>
          <w:color w:val="222222"/>
          <w:kern w:val="0"/>
          <w:sz w:val="28"/>
          <w:szCs w:val="28"/>
        </w:rPr>
        <w:t>報名人數</w:t>
      </w:r>
      <w:r w:rsidR="00F64195" w:rsidRPr="00002C88">
        <w:rPr>
          <w:rFonts w:ascii="標楷體" w:eastAsia="標楷體" w:hAnsi="標楷體" w:cs="Times New Roman"/>
          <w:color w:val="222222"/>
          <w:kern w:val="0"/>
          <w:sz w:val="28"/>
          <w:szCs w:val="28"/>
        </w:rPr>
        <w:t>54</w:t>
      </w:r>
      <w:r w:rsidR="00F64195" w:rsidRPr="00002C88">
        <w:rPr>
          <w:rFonts w:ascii="標楷體" w:eastAsia="標楷體" w:hAnsi="標楷體" w:cs="Arial"/>
          <w:color w:val="222222"/>
          <w:kern w:val="0"/>
          <w:sz w:val="28"/>
          <w:szCs w:val="28"/>
        </w:rPr>
        <w:t>人，補考中餐學科</w:t>
      </w:r>
      <w:r w:rsidR="00F64195" w:rsidRPr="00002C88">
        <w:rPr>
          <w:rFonts w:ascii="標楷體" w:eastAsia="標楷體" w:hAnsi="標楷體" w:cs="Times New Roman"/>
          <w:color w:val="222222"/>
          <w:kern w:val="0"/>
          <w:sz w:val="28"/>
          <w:szCs w:val="28"/>
        </w:rPr>
        <w:t>2</w:t>
      </w:r>
      <w:r w:rsidR="00F64195" w:rsidRPr="00002C88">
        <w:rPr>
          <w:rFonts w:ascii="標楷體" w:eastAsia="標楷體" w:hAnsi="標楷體" w:cs="Arial"/>
          <w:color w:val="222222"/>
          <w:kern w:val="0"/>
          <w:sz w:val="28"/>
          <w:szCs w:val="28"/>
        </w:rPr>
        <w:t>人、</w:t>
      </w:r>
      <w:proofErr w:type="gramStart"/>
      <w:r w:rsidR="00F64195" w:rsidRPr="00002C88">
        <w:rPr>
          <w:rFonts w:ascii="標楷體" w:eastAsia="標楷體" w:hAnsi="標楷體" w:cs="Arial"/>
          <w:color w:val="222222"/>
          <w:kern w:val="0"/>
          <w:sz w:val="28"/>
          <w:szCs w:val="28"/>
        </w:rPr>
        <w:t>飲調</w:t>
      </w:r>
      <w:proofErr w:type="gramEnd"/>
      <w:r w:rsidR="00F64195" w:rsidRPr="00002C88">
        <w:rPr>
          <w:rFonts w:ascii="標楷體" w:eastAsia="標楷體" w:hAnsi="標楷體" w:cs="Times New Roman"/>
          <w:color w:val="222222"/>
          <w:kern w:val="0"/>
          <w:sz w:val="28"/>
          <w:szCs w:val="28"/>
        </w:rPr>
        <w:t>1</w:t>
      </w:r>
      <w:r w:rsidR="00F64195" w:rsidRPr="00002C88">
        <w:rPr>
          <w:rFonts w:ascii="標楷體" w:eastAsia="標楷體" w:hAnsi="標楷體" w:cs="Arial"/>
          <w:color w:val="222222"/>
          <w:kern w:val="0"/>
          <w:sz w:val="28"/>
          <w:szCs w:val="28"/>
        </w:rPr>
        <w:t>人、</w:t>
      </w:r>
      <w:proofErr w:type="gramStart"/>
      <w:r w:rsidR="00F64195" w:rsidRPr="00002C88">
        <w:rPr>
          <w:rFonts w:ascii="標楷體" w:eastAsia="標楷體" w:hAnsi="標楷體" w:cs="Arial"/>
          <w:color w:val="222222"/>
          <w:kern w:val="0"/>
          <w:sz w:val="28"/>
          <w:szCs w:val="28"/>
        </w:rPr>
        <w:t>電丙</w:t>
      </w:r>
      <w:proofErr w:type="gramEnd"/>
      <w:r w:rsidR="00F64195" w:rsidRPr="00002C88">
        <w:rPr>
          <w:rFonts w:ascii="標楷體" w:eastAsia="標楷體" w:hAnsi="標楷體" w:cs="Times New Roman"/>
          <w:color w:val="222222"/>
          <w:kern w:val="0"/>
          <w:sz w:val="28"/>
          <w:szCs w:val="28"/>
        </w:rPr>
        <w:t>1</w:t>
      </w:r>
      <w:r w:rsidR="00F64195" w:rsidRPr="00002C88">
        <w:rPr>
          <w:rFonts w:ascii="標楷體" w:eastAsia="標楷體" w:hAnsi="標楷體" w:cs="Arial"/>
          <w:color w:val="222222"/>
          <w:kern w:val="0"/>
          <w:sz w:val="28"/>
          <w:szCs w:val="28"/>
        </w:rPr>
        <w:t>人。</w:t>
      </w:r>
    </w:p>
    <w:p w:rsidR="00F64195" w:rsidRPr="00002C88" w:rsidRDefault="00035E6B"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222222"/>
          <w:kern w:val="0"/>
          <w:sz w:val="28"/>
          <w:szCs w:val="28"/>
        </w:rPr>
        <w:t>4.</w:t>
      </w:r>
      <w:r w:rsidR="00F64195" w:rsidRPr="00002C88">
        <w:rPr>
          <w:rFonts w:ascii="標楷體" w:eastAsia="標楷體" w:hAnsi="標楷體" w:cs="Times New Roman"/>
          <w:color w:val="222222"/>
          <w:kern w:val="0"/>
          <w:sz w:val="28"/>
          <w:szCs w:val="28"/>
        </w:rPr>
        <w:t>113</w:t>
      </w:r>
      <w:r w:rsidR="00F64195" w:rsidRPr="00002C88">
        <w:rPr>
          <w:rFonts w:ascii="標楷體" w:eastAsia="標楷體" w:hAnsi="標楷體" w:cs="Arial"/>
          <w:color w:val="222222"/>
          <w:kern w:val="0"/>
          <w:sz w:val="28"/>
          <w:szCs w:val="28"/>
        </w:rPr>
        <w:t>學年度第</w:t>
      </w:r>
      <w:r w:rsidR="00F64195" w:rsidRPr="00002C88">
        <w:rPr>
          <w:rFonts w:ascii="標楷體" w:eastAsia="標楷體" w:hAnsi="標楷體" w:cs="Times New Roman"/>
          <w:color w:val="222222"/>
          <w:kern w:val="0"/>
          <w:sz w:val="28"/>
          <w:szCs w:val="28"/>
        </w:rPr>
        <w:t>2</w:t>
      </w:r>
      <w:r w:rsidR="00F64195" w:rsidRPr="00002C88">
        <w:rPr>
          <w:rFonts w:ascii="標楷體" w:eastAsia="標楷體" w:hAnsi="標楷體" w:cs="Arial"/>
          <w:color w:val="222222"/>
          <w:kern w:val="0"/>
          <w:sz w:val="28"/>
          <w:szCs w:val="28"/>
        </w:rPr>
        <w:t>學期本校</w:t>
      </w:r>
      <w:proofErr w:type="gramStart"/>
      <w:r w:rsidR="00F64195" w:rsidRPr="00002C88">
        <w:rPr>
          <w:rFonts w:ascii="標楷體" w:eastAsia="標楷體" w:hAnsi="標楷體" w:cs="Arial"/>
          <w:color w:val="222222"/>
          <w:kern w:val="0"/>
          <w:sz w:val="28"/>
          <w:szCs w:val="28"/>
        </w:rPr>
        <w:t>資處科</w:t>
      </w:r>
      <w:proofErr w:type="gramEnd"/>
      <w:r w:rsidR="00F64195" w:rsidRPr="00002C88">
        <w:rPr>
          <w:rFonts w:ascii="標楷體" w:eastAsia="標楷體" w:hAnsi="標楷體" w:cs="Arial"/>
          <w:color w:val="222222"/>
          <w:kern w:val="0"/>
          <w:sz w:val="28"/>
          <w:szCs w:val="28"/>
        </w:rPr>
        <w:t>、商經科辦理「</w:t>
      </w:r>
      <w:proofErr w:type="gramStart"/>
      <w:r w:rsidR="00F64195" w:rsidRPr="00002C88">
        <w:rPr>
          <w:rFonts w:ascii="標楷體" w:eastAsia="標楷體" w:hAnsi="標楷體" w:cs="Arial"/>
          <w:color w:val="222222"/>
          <w:kern w:val="0"/>
          <w:sz w:val="28"/>
          <w:szCs w:val="28"/>
        </w:rPr>
        <w:t>遴</w:t>
      </w:r>
      <w:proofErr w:type="gramEnd"/>
      <w:r w:rsidR="00F64195" w:rsidRPr="00002C88">
        <w:rPr>
          <w:rFonts w:ascii="標楷體" w:eastAsia="標楷體" w:hAnsi="標楷體" w:cs="Arial"/>
          <w:color w:val="222222"/>
          <w:kern w:val="0"/>
          <w:sz w:val="28"/>
          <w:szCs w:val="28"/>
        </w:rPr>
        <w:t>聘業界專家協同教學」計畫項目已請主計室建立，科主任已可執行。唯尚未收到匯款公文。</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5</w:t>
      </w:r>
      <w:r w:rsidR="00035E6B">
        <w:rPr>
          <w:rFonts w:ascii="標楷體" w:eastAsia="標楷體" w:hAnsi="標楷體" w:cs="Arial" w:hint="eastAsia"/>
          <w:color w:val="222222"/>
          <w:kern w:val="0"/>
          <w:sz w:val="28"/>
          <w:szCs w:val="28"/>
        </w:rPr>
        <w:t>.</w:t>
      </w:r>
      <w:r w:rsidRPr="00002C88">
        <w:rPr>
          <w:rFonts w:ascii="標楷體" w:eastAsia="標楷體" w:hAnsi="標楷體" w:cs="Arial"/>
          <w:color w:val="222222"/>
          <w:kern w:val="0"/>
          <w:sz w:val="28"/>
          <w:szCs w:val="28"/>
        </w:rPr>
        <w:t>中餐烹調證照繳費單發放。</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6</w:t>
      </w:r>
      <w:r w:rsidR="00035E6B">
        <w:rPr>
          <w:rFonts w:ascii="標楷體" w:eastAsia="標楷體" w:hAnsi="標楷體" w:cs="Arial" w:hint="eastAsia"/>
          <w:color w:val="222222"/>
          <w:kern w:val="0"/>
          <w:sz w:val="28"/>
          <w:szCs w:val="28"/>
        </w:rPr>
        <w:t>.</w:t>
      </w:r>
      <w:r w:rsidRPr="00002C88">
        <w:rPr>
          <w:rFonts w:ascii="標楷體" w:eastAsia="標楷體" w:hAnsi="標楷體" w:cs="Times New Roman"/>
          <w:color w:val="222222"/>
          <w:kern w:val="0"/>
          <w:sz w:val="28"/>
          <w:szCs w:val="28"/>
        </w:rPr>
        <w:t>114</w:t>
      </w:r>
      <w:r w:rsidRPr="00002C88">
        <w:rPr>
          <w:rFonts w:ascii="標楷體" w:eastAsia="標楷體" w:hAnsi="標楷體" w:cs="Arial"/>
          <w:color w:val="222222"/>
          <w:kern w:val="0"/>
          <w:sz w:val="28"/>
          <w:szCs w:val="28"/>
        </w:rPr>
        <w:t>年度在校生商業類會計檢定報名費匯款。感謝任課教師協助。</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222222"/>
          <w:kern w:val="0"/>
          <w:sz w:val="28"/>
          <w:szCs w:val="28"/>
        </w:rPr>
        <w:t>進行中</w:t>
      </w:r>
    </w:p>
    <w:p w:rsidR="00F64195" w:rsidRPr="00002C88" w:rsidRDefault="00035E6B"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222222"/>
          <w:kern w:val="0"/>
          <w:sz w:val="28"/>
          <w:szCs w:val="28"/>
        </w:rPr>
        <w:t>1.</w:t>
      </w:r>
      <w:r w:rsidR="00F64195" w:rsidRPr="00002C88">
        <w:rPr>
          <w:rFonts w:ascii="標楷體" w:eastAsia="標楷體" w:hAnsi="標楷體" w:cs="Times New Roman"/>
          <w:color w:val="222222"/>
          <w:kern w:val="0"/>
          <w:sz w:val="28"/>
          <w:szCs w:val="28"/>
        </w:rPr>
        <w:t>114</w:t>
      </w:r>
      <w:r w:rsidR="00F64195" w:rsidRPr="00002C88">
        <w:rPr>
          <w:rFonts w:ascii="標楷體" w:eastAsia="標楷體" w:hAnsi="標楷體" w:cs="Arial"/>
          <w:color w:val="222222"/>
          <w:kern w:val="0"/>
          <w:sz w:val="28"/>
          <w:szCs w:val="28"/>
        </w:rPr>
        <w:t>學年度業師協同教學計畫申請作業。</w:t>
      </w:r>
    </w:p>
    <w:p w:rsidR="00F64195" w:rsidRPr="00002C88" w:rsidRDefault="00035E6B"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222222"/>
          <w:kern w:val="0"/>
          <w:sz w:val="28"/>
          <w:szCs w:val="28"/>
        </w:rPr>
        <w:lastRenderedPageBreak/>
        <w:t>2.</w:t>
      </w:r>
      <w:r w:rsidR="00F64195" w:rsidRPr="00002C88">
        <w:rPr>
          <w:rFonts w:ascii="標楷體" w:eastAsia="標楷體" w:hAnsi="標楷體" w:cs="Times New Roman"/>
          <w:color w:val="222222"/>
          <w:kern w:val="0"/>
          <w:sz w:val="28"/>
          <w:szCs w:val="28"/>
        </w:rPr>
        <w:t>113</w:t>
      </w:r>
      <w:r w:rsidR="00F64195" w:rsidRPr="00002C88">
        <w:rPr>
          <w:rFonts w:ascii="標楷體" w:eastAsia="標楷體" w:hAnsi="標楷體" w:cs="Arial"/>
          <w:color w:val="222222"/>
          <w:kern w:val="0"/>
          <w:sz w:val="28"/>
          <w:szCs w:val="28"/>
        </w:rPr>
        <w:t>年度全國技術士技能檢定第一梯次預計於</w:t>
      </w:r>
      <w:r w:rsidR="00F64195" w:rsidRPr="00002C88">
        <w:rPr>
          <w:rFonts w:ascii="標楷體" w:eastAsia="標楷體" w:hAnsi="標楷體" w:cs="Times New Roman"/>
          <w:color w:val="222222"/>
          <w:kern w:val="0"/>
          <w:sz w:val="28"/>
          <w:szCs w:val="28"/>
        </w:rPr>
        <w:t>3/16(</w:t>
      </w:r>
      <w:r w:rsidR="00F64195" w:rsidRPr="00002C88">
        <w:rPr>
          <w:rFonts w:ascii="標楷體" w:eastAsia="標楷體" w:hAnsi="標楷體" w:cs="Arial"/>
          <w:color w:val="222222"/>
          <w:kern w:val="0"/>
          <w:sz w:val="28"/>
          <w:szCs w:val="28"/>
        </w:rPr>
        <w:t>日</w:t>
      </w:r>
      <w:r w:rsidR="00F64195" w:rsidRPr="00002C88">
        <w:rPr>
          <w:rFonts w:ascii="標楷體" w:eastAsia="標楷體" w:hAnsi="標楷體" w:cs="Times New Roman"/>
          <w:color w:val="222222"/>
          <w:kern w:val="0"/>
          <w:sz w:val="28"/>
          <w:szCs w:val="28"/>
        </w:rPr>
        <w:t>)</w:t>
      </w:r>
      <w:r w:rsidR="00F64195" w:rsidRPr="00002C88">
        <w:rPr>
          <w:rFonts w:ascii="標楷體" w:eastAsia="標楷體" w:hAnsi="標楷體" w:cs="Arial"/>
          <w:color w:val="222222"/>
          <w:kern w:val="0"/>
          <w:sz w:val="28"/>
          <w:szCs w:val="28"/>
        </w:rPr>
        <w:t>舉行，預計利用高二</w:t>
      </w:r>
      <w:proofErr w:type="gramStart"/>
      <w:r w:rsidR="00F64195" w:rsidRPr="00002C88">
        <w:rPr>
          <w:rFonts w:ascii="標楷體" w:eastAsia="標楷體" w:hAnsi="標楷體" w:cs="Times New Roman"/>
          <w:color w:val="222222"/>
          <w:kern w:val="0"/>
          <w:sz w:val="28"/>
          <w:szCs w:val="28"/>
        </w:rPr>
        <w:t>1</w:t>
      </w:r>
      <w:proofErr w:type="gramEnd"/>
      <w:r w:rsidR="00F64195" w:rsidRPr="00002C88">
        <w:rPr>
          <w:rFonts w:ascii="標楷體" w:eastAsia="標楷體" w:hAnsi="標楷體" w:cs="Arial"/>
          <w:color w:val="222222"/>
          <w:kern w:val="0"/>
          <w:sz w:val="28"/>
          <w:szCs w:val="28"/>
        </w:rPr>
        <w:t>至高二</w:t>
      </w:r>
      <w:proofErr w:type="gramStart"/>
      <w:r w:rsidR="00F64195" w:rsidRPr="00002C88">
        <w:rPr>
          <w:rFonts w:ascii="標楷體" w:eastAsia="標楷體" w:hAnsi="標楷體" w:cs="Times New Roman"/>
          <w:color w:val="222222"/>
          <w:kern w:val="0"/>
          <w:sz w:val="28"/>
          <w:szCs w:val="28"/>
        </w:rPr>
        <w:t>7</w:t>
      </w:r>
      <w:proofErr w:type="gramEnd"/>
      <w:r w:rsidR="00F64195" w:rsidRPr="00002C88">
        <w:rPr>
          <w:rFonts w:ascii="標楷體" w:eastAsia="標楷體" w:hAnsi="標楷體" w:cs="Arial"/>
          <w:color w:val="222222"/>
          <w:kern w:val="0"/>
          <w:sz w:val="28"/>
          <w:szCs w:val="28"/>
        </w:rPr>
        <w:t>教室擔任試場及考生休息室，目前正進行試</w:t>
      </w:r>
      <w:proofErr w:type="gramStart"/>
      <w:r w:rsidR="00F64195" w:rsidRPr="00002C88">
        <w:rPr>
          <w:rFonts w:ascii="標楷體" w:eastAsia="標楷體" w:hAnsi="標楷體" w:cs="Arial"/>
          <w:color w:val="222222"/>
          <w:kern w:val="0"/>
          <w:sz w:val="28"/>
          <w:szCs w:val="28"/>
        </w:rPr>
        <w:t>務</w:t>
      </w:r>
      <w:proofErr w:type="gramEnd"/>
      <w:r w:rsidR="00F64195" w:rsidRPr="00002C88">
        <w:rPr>
          <w:rFonts w:ascii="標楷體" w:eastAsia="標楷體" w:hAnsi="標楷體" w:cs="Arial"/>
          <w:color w:val="222222"/>
          <w:kern w:val="0"/>
          <w:sz w:val="28"/>
          <w:szCs w:val="28"/>
        </w:rPr>
        <w:t>工作安排。</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222222"/>
          <w:kern w:val="0"/>
          <w:sz w:val="28"/>
          <w:szCs w:val="28"/>
        </w:rPr>
        <w:t>待執行</w:t>
      </w:r>
    </w:p>
    <w:p w:rsidR="00F64195" w:rsidRPr="00002C88" w:rsidRDefault="00035E6B"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Pr>
          <w:rFonts w:ascii="標楷體" w:eastAsia="標楷體" w:hAnsi="標楷體" w:cs="Times New Roman"/>
          <w:color w:val="222222"/>
          <w:kern w:val="0"/>
          <w:sz w:val="28"/>
          <w:szCs w:val="28"/>
        </w:rPr>
        <w:t>1.</w:t>
      </w:r>
      <w:r w:rsidR="00F64195" w:rsidRPr="00002C88">
        <w:rPr>
          <w:rFonts w:ascii="標楷體" w:eastAsia="標楷體" w:hAnsi="標楷體" w:cs="Times New Roman"/>
          <w:color w:val="222222"/>
          <w:kern w:val="0"/>
          <w:sz w:val="28"/>
          <w:szCs w:val="28"/>
        </w:rPr>
        <w:t>2/24</w:t>
      </w:r>
      <w:r w:rsidR="00F64195" w:rsidRPr="00002C88">
        <w:rPr>
          <w:rFonts w:ascii="標楷體" w:eastAsia="標楷體" w:hAnsi="標楷體" w:cs="Arial"/>
          <w:color w:val="222222"/>
          <w:kern w:val="0"/>
          <w:sz w:val="28"/>
          <w:szCs w:val="28"/>
        </w:rPr>
        <w:t>勞動部委託廣信益群聯合會計師事務所，至本校進行技能檢定各項業務支付費用稽核。</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b/>
          <w:bCs/>
          <w:color w:val="000000"/>
          <w:kern w:val="0"/>
          <w:sz w:val="28"/>
          <w:szCs w:val="28"/>
        </w:rPr>
        <w:t>114</w:t>
      </w:r>
      <w:r w:rsidRPr="00002C88">
        <w:rPr>
          <w:rFonts w:ascii="標楷體" w:eastAsia="標楷體" w:hAnsi="標楷體" w:cs="Times New Roman"/>
          <w:b/>
          <w:bCs/>
          <w:color w:val="000000"/>
          <w:kern w:val="0"/>
          <w:sz w:val="28"/>
          <w:szCs w:val="28"/>
        </w:rPr>
        <w:t>學年度全國技術士技能檢定重要時程：</w:t>
      </w:r>
    </w:p>
    <w:tbl>
      <w:tblPr>
        <w:tblW w:w="0" w:type="auto"/>
        <w:tblCellMar>
          <w:top w:w="15" w:type="dxa"/>
          <w:left w:w="15" w:type="dxa"/>
          <w:bottom w:w="15" w:type="dxa"/>
          <w:right w:w="15" w:type="dxa"/>
        </w:tblCellMar>
        <w:tblLook w:val="04A0" w:firstRow="1" w:lastRow="0" w:firstColumn="1" w:lastColumn="0" w:noHBand="0" w:noVBand="1"/>
      </w:tblPr>
      <w:tblGrid>
        <w:gridCol w:w="1320"/>
        <w:gridCol w:w="2020"/>
        <w:gridCol w:w="2020"/>
        <w:gridCol w:w="2020"/>
      </w:tblGrid>
      <w:tr w:rsidR="00F64195" w:rsidRPr="00002C88" w:rsidTr="00F641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梯次</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第</w:t>
            </w:r>
            <w:r w:rsidRPr="00002C88">
              <w:rPr>
                <w:rFonts w:ascii="標楷體" w:eastAsia="標楷體" w:hAnsi="標楷體" w:cs="Arial"/>
                <w:color w:val="000000"/>
                <w:kern w:val="0"/>
                <w:sz w:val="28"/>
                <w:szCs w:val="28"/>
              </w:rPr>
              <w:t>1</w:t>
            </w:r>
            <w:r w:rsidRPr="00002C88">
              <w:rPr>
                <w:rFonts w:ascii="標楷體" w:eastAsia="標楷體" w:hAnsi="標楷體" w:cs="Times New Roman"/>
                <w:color w:val="000000"/>
                <w:kern w:val="0"/>
                <w:sz w:val="28"/>
                <w:szCs w:val="28"/>
              </w:rPr>
              <w:t>梯</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第</w:t>
            </w:r>
            <w:r w:rsidRPr="00002C88">
              <w:rPr>
                <w:rFonts w:ascii="標楷體" w:eastAsia="標楷體" w:hAnsi="標楷體" w:cs="Arial"/>
                <w:color w:val="000000"/>
                <w:kern w:val="0"/>
                <w:sz w:val="28"/>
                <w:szCs w:val="28"/>
              </w:rPr>
              <w:t>2</w:t>
            </w:r>
            <w:r w:rsidRPr="00002C88">
              <w:rPr>
                <w:rFonts w:ascii="標楷體" w:eastAsia="標楷體" w:hAnsi="標楷體" w:cs="Times New Roman"/>
                <w:color w:val="000000"/>
                <w:kern w:val="0"/>
                <w:sz w:val="28"/>
                <w:szCs w:val="28"/>
              </w:rPr>
              <w:t>梯</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第</w:t>
            </w:r>
            <w:r w:rsidRPr="00002C88">
              <w:rPr>
                <w:rFonts w:ascii="標楷體" w:eastAsia="標楷體" w:hAnsi="標楷體" w:cs="Arial"/>
                <w:color w:val="000000"/>
                <w:kern w:val="0"/>
                <w:sz w:val="28"/>
                <w:szCs w:val="28"/>
              </w:rPr>
              <w:t>3</w:t>
            </w:r>
            <w:r w:rsidRPr="00002C88">
              <w:rPr>
                <w:rFonts w:ascii="標楷體" w:eastAsia="標楷體" w:hAnsi="標楷體" w:cs="Times New Roman"/>
                <w:color w:val="000000"/>
                <w:kern w:val="0"/>
                <w:sz w:val="28"/>
                <w:szCs w:val="28"/>
              </w:rPr>
              <w:t>梯</w:t>
            </w:r>
          </w:p>
        </w:tc>
      </w:tr>
      <w:tr w:rsidR="00F64195" w:rsidRPr="00002C88" w:rsidTr="00F64195">
        <w:trPr>
          <w:trHeight w:val="13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報名日期</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112/01/02(</w:t>
            </w:r>
            <w:r w:rsidRPr="00002C88">
              <w:rPr>
                <w:rFonts w:ascii="標楷體" w:eastAsia="標楷體" w:hAnsi="標楷體" w:cs="Times New Roman"/>
                <w:color w:val="000000"/>
                <w:kern w:val="0"/>
                <w:sz w:val="28"/>
                <w:szCs w:val="28"/>
              </w:rPr>
              <w:t>四</w:t>
            </w: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112/01/13(</w:t>
            </w:r>
            <w:proofErr w:type="gramStart"/>
            <w:r w:rsidRPr="00002C88">
              <w:rPr>
                <w:rFonts w:ascii="標楷體" w:eastAsia="標楷體" w:hAnsi="標楷體" w:cs="Times New Roman"/>
                <w:color w:val="000000"/>
                <w:kern w:val="0"/>
                <w:sz w:val="28"/>
                <w:szCs w:val="28"/>
              </w:rPr>
              <w:t>一</w:t>
            </w:r>
            <w:proofErr w:type="gramEnd"/>
            <w:r w:rsidRPr="00002C88">
              <w:rPr>
                <w:rFonts w:ascii="標楷體" w:eastAsia="標楷體" w:hAnsi="標楷體" w:cs="Arial"/>
                <w:color w:val="000000"/>
                <w:kern w:val="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112/04/24(</w:t>
            </w:r>
            <w:r w:rsidRPr="00002C88">
              <w:rPr>
                <w:rFonts w:ascii="標楷體" w:eastAsia="標楷體" w:hAnsi="標楷體" w:cs="Times New Roman"/>
                <w:color w:val="000000"/>
                <w:kern w:val="0"/>
                <w:sz w:val="28"/>
                <w:szCs w:val="28"/>
              </w:rPr>
              <w:t>四</w:t>
            </w: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112/05/05(</w:t>
            </w:r>
            <w:proofErr w:type="gramStart"/>
            <w:r w:rsidRPr="00002C88">
              <w:rPr>
                <w:rFonts w:ascii="標楷體" w:eastAsia="標楷體" w:hAnsi="標楷體" w:cs="Times New Roman"/>
                <w:color w:val="000000"/>
                <w:kern w:val="0"/>
                <w:sz w:val="28"/>
                <w:szCs w:val="28"/>
              </w:rPr>
              <w:t>一</w:t>
            </w:r>
            <w:proofErr w:type="gramEnd"/>
            <w:r w:rsidRPr="00002C88">
              <w:rPr>
                <w:rFonts w:ascii="標楷體" w:eastAsia="標楷體" w:hAnsi="標楷體" w:cs="Arial"/>
                <w:color w:val="000000"/>
                <w:kern w:val="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112/08/26(</w:t>
            </w:r>
            <w:r w:rsidRPr="00002C88">
              <w:rPr>
                <w:rFonts w:ascii="標楷體" w:eastAsia="標楷體" w:hAnsi="標楷體" w:cs="Times New Roman"/>
                <w:color w:val="000000"/>
                <w:kern w:val="0"/>
                <w:sz w:val="28"/>
                <w:szCs w:val="28"/>
              </w:rPr>
              <w:t>二</w:t>
            </w: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112/09/04(</w:t>
            </w:r>
            <w:r w:rsidRPr="00002C88">
              <w:rPr>
                <w:rFonts w:ascii="標楷體" w:eastAsia="標楷體" w:hAnsi="標楷體" w:cs="Times New Roman"/>
                <w:color w:val="000000"/>
                <w:kern w:val="0"/>
                <w:sz w:val="28"/>
                <w:szCs w:val="28"/>
              </w:rPr>
              <w:t>四</w:t>
            </w:r>
            <w:r w:rsidRPr="00002C88">
              <w:rPr>
                <w:rFonts w:ascii="標楷體" w:eastAsia="標楷體" w:hAnsi="標楷體" w:cs="Arial"/>
                <w:color w:val="000000"/>
                <w:kern w:val="0"/>
                <w:sz w:val="28"/>
                <w:szCs w:val="28"/>
              </w:rPr>
              <w:t>)</w:t>
            </w:r>
          </w:p>
        </w:tc>
      </w:tr>
      <w:tr w:rsidR="00F64195" w:rsidRPr="00002C88" w:rsidTr="00F641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000000"/>
                <w:kern w:val="0"/>
                <w:sz w:val="28"/>
                <w:szCs w:val="28"/>
              </w:rPr>
              <w:t>測試日期</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112/03/16(</w:t>
            </w:r>
            <w:r w:rsidRPr="00002C88">
              <w:rPr>
                <w:rFonts w:ascii="標楷體" w:eastAsia="標楷體" w:hAnsi="標楷體" w:cs="Times New Roman"/>
                <w:color w:val="000000"/>
                <w:kern w:val="0"/>
                <w:sz w:val="28"/>
                <w:szCs w:val="28"/>
              </w:rPr>
              <w:t>日</w:t>
            </w:r>
            <w:r w:rsidRPr="00002C88">
              <w:rPr>
                <w:rFonts w:ascii="標楷體" w:eastAsia="標楷體" w:hAnsi="標楷體" w:cs="Arial"/>
                <w:color w:val="000000"/>
                <w:kern w:val="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112/07/06(</w:t>
            </w:r>
            <w:r w:rsidRPr="00002C88">
              <w:rPr>
                <w:rFonts w:ascii="標楷體" w:eastAsia="標楷體" w:hAnsi="標楷體" w:cs="Times New Roman"/>
                <w:color w:val="000000"/>
                <w:kern w:val="0"/>
                <w:sz w:val="28"/>
                <w:szCs w:val="28"/>
              </w:rPr>
              <w:t>日</w:t>
            </w:r>
            <w:r w:rsidRPr="00002C88">
              <w:rPr>
                <w:rFonts w:ascii="標楷體" w:eastAsia="標楷體" w:hAnsi="標楷體" w:cs="Arial"/>
                <w:color w:val="000000"/>
                <w:kern w:val="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112/11/02(</w:t>
            </w:r>
            <w:r w:rsidRPr="00002C88">
              <w:rPr>
                <w:rFonts w:ascii="標楷體" w:eastAsia="標楷體" w:hAnsi="標楷體" w:cs="Times New Roman"/>
                <w:color w:val="000000"/>
                <w:kern w:val="0"/>
                <w:sz w:val="28"/>
                <w:szCs w:val="28"/>
              </w:rPr>
              <w:t>日</w:t>
            </w:r>
            <w:r w:rsidRPr="00002C88">
              <w:rPr>
                <w:rFonts w:ascii="標楷體" w:eastAsia="標楷體" w:hAnsi="標楷體" w:cs="Arial"/>
                <w:color w:val="000000"/>
                <w:kern w:val="0"/>
                <w:sz w:val="28"/>
                <w:szCs w:val="28"/>
              </w:rPr>
              <w:t>)</w:t>
            </w:r>
          </w:p>
        </w:tc>
      </w:tr>
    </w:tbl>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roofErr w:type="gramStart"/>
      <w:r w:rsidRPr="00002C88">
        <w:rPr>
          <w:rFonts w:ascii="標楷體" w:eastAsia="標楷體" w:hAnsi="標楷體" w:cs="Arial"/>
          <w:color w:val="000000"/>
          <w:kern w:val="0"/>
          <w:sz w:val="28"/>
          <w:szCs w:val="28"/>
        </w:rPr>
        <w:t>資處科</w:t>
      </w:r>
      <w:proofErr w:type="gramEnd"/>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1.113學年度第2學期日、夜校電腦教室排定完畢。</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2.新學年度「技職教育</w:t>
      </w:r>
      <w:proofErr w:type="gramStart"/>
      <w:r w:rsidRPr="00002C88">
        <w:rPr>
          <w:rFonts w:ascii="標楷體" w:eastAsia="標楷體" w:hAnsi="標楷體" w:cs="Arial"/>
          <w:color w:val="000000"/>
          <w:kern w:val="0"/>
          <w:sz w:val="28"/>
          <w:szCs w:val="28"/>
        </w:rPr>
        <w:t>─</w:t>
      </w:r>
      <w:proofErr w:type="gramEnd"/>
      <w:r w:rsidRPr="00002C88">
        <w:rPr>
          <w:rFonts w:ascii="標楷體" w:eastAsia="標楷體" w:hAnsi="標楷體" w:cs="Arial"/>
          <w:color w:val="000000"/>
          <w:kern w:val="0"/>
          <w:sz w:val="28"/>
          <w:szCs w:val="28"/>
        </w:rPr>
        <w:t>實務增能發展計畫」之「職場參觀及校外實習」計畫，刻正申請中，期盼能順利通過，造福本科學生。</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w:t>
      </w:r>
      <w:proofErr w:type="gramStart"/>
      <w:r w:rsidRPr="00002C88">
        <w:rPr>
          <w:rFonts w:ascii="標楷體" w:eastAsia="標楷體" w:hAnsi="標楷體" w:cs="Arial"/>
          <w:color w:val="000000"/>
          <w:kern w:val="0"/>
          <w:sz w:val="28"/>
          <w:szCs w:val="28"/>
        </w:rPr>
        <w:t>資處科</w:t>
      </w:r>
      <w:proofErr w:type="gramEnd"/>
      <w:r w:rsidRPr="00002C88">
        <w:rPr>
          <w:rFonts w:ascii="標楷體" w:eastAsia="標楷體" w:hAnsi="標楷體" w:cs="Arial"/>
          <w:color w:val="000000"/>
          <w:kern w:val="0"/>
          <w:sz w:val="28"/>
          <w:szCs w:val="28"/>
        </w:rPr>
        <w:t>學生即將於3月份參加丙級電腦軟體應用檢定，目前教學及練習使用之紙張、碳粉均足夠。</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4.正在規劃執行實用技能學程職</w:t>
      </w:r>
      <w:proofErr w:type="gramStart"/>
      <w:r w:rsidRPr="00002C88">
        <w:rPr>
          <w:rFonts w:ascii="標楷體" w:eastAsia="標楷體" w:hAnsi="標楷體" w:cs="Arial"/>
          <w:color w:val="000000"/>
          <w:kern w:val="0"/>
          <w:sz w:val="28"/>
          <w:szCs w:val="28"/>
        </w:rPr>
        <w:t>涯</w:t>
      </w:r>
      <w:proofErr w:type="gramEnd"/>
      <w:r w:rsidRPr="00002C88">
        <w:rPr>
          <w:rFonts w:ascii="標楷體" w:eastAsia="標楷體" w:hAnsi="標楷體" w:cs="Arial"/>
          <w:color w:val="000000"/>
          <w:kern w:val="0"/>
          <w:sz w:val="28"/>
          <w:szCs w:val="28"/>
        </w:rPr>
        <w:t>體驗課程及業師協同教學。</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5.新學期已補充新的電腦教室使用紀錄簿，請使用電腦教室的老師們協助填寫。</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商經科</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1.</w:t>
      </w:r>
      <w:r w:rsidRPr="00002C88">
        <w:rPr>
          <w:rFonts w:ascii="標楷體" w:eastAsia="標楷體" w:hAnsi="標楷體" w:cs="Arial"/>
          <w:color w:val="222222"/>
          <w:kern w:val="0"/>
          <w:sz w:val="28"/>
          <w:szCs w:val="28"/>
        </w:rPr>
        <w:t>於</w:t>
      </w:r>
      <w:r w:rsidRPr="00002C88">
        <w:rPr>
          <w:rFonts w:ascii="標楷體" w:eastAsia="標楷體" w:hAnsi="標楷體" w:cs="Times New Roman"/>
          <w:color w:val="222222"/>
          <w:kern w:val="0"/>
          <w:sz w:val="28"/>
          <w:szCs w:val="28"/>
        </w:rPr>
        <w:t>114</w:t>
      </w:r>
      <w:r w:rsidRPr="00002C88">
        <w:rPr>
          <w:rFonts w:ascii="標楷體" w:eastAsia="標楷體" w:hAnsi="標楷體" w:cs="Arial"/>
          <w:color w:val="222222"/>
          <w:kern w:val="0"/>
          <w:sz w:val="28"/>
          <w:szCs w:val="28"/>
        </w:rPr>
        <w:t>年</w:t>
      </w:r>
      <w:r w:rsidRPr="00002C88">
        <w:rPr>
          <w:rFonts w:ascii="標楷體" w:eastAsia="標楷體" w:hAnsi="標楷體" w:cs="Times New Roman"/>
          <w:color w:val="222222"/>
          <w:kern w:val="0"/>
          <w:sz w:val="28"/>
          <w:szCs w:val="28"/>
        </w:rPr>
        <w:t>2</w:t>
      </w:r>
      <w:r w:rsidRPr="00002C88">
        <w:rPr>
          <w:rFonts w:ascii="標楷體" w:eastAsia="標楷體" w:hAnsi="標楷體" w:cs="Arial"/>
          <w:color w:val="222222"/>
          <w:kern w:val="0"/>
          <w:sz w:val="28"/>
          <w:szCs w:val="28"/>
        </w:rPr>
        <w:t>月</w:t>
      </w:r>
      <w:r w:rsidRPr="00002C88">
        <w:rPr>
          <w:rFonts w:ascii="標楷體" w:eastAsia="標楷體" w:hAnsi="標楷體" w:cs="Times New Roman"/>
          <w:color w:val="222222"/>
          <w:kern w:val="0"/>
          <w:sz w:val="28"/>
          <w:szCs w:val="28"/>
        </w:rPr>
        <w:t>18</w:t>
      </w:r>
      <w:r w:rsidRPr="00002C88">
        <w:rPr>
          <w:rFonts w:ascii="標楷體" w:eastAsia="標楷體" w:hAnsi="標楷體" w:cs="Arial"/>
          <w:color w:val="222222"/>
          <w:kern w:val="0"/>
          <w:sz w:val="28"/>
          <w:szCs w:val="28"/>
        </w:rPr>
        <w:t>日召開「</w:t>
      </w:r>
      <w:r w:rsidRPr="00002C88">
        <w:rPr>
          <w:rFonts w:ascii="標楷體" w:eastAsia="標楷體" w:hAnsi="標楷體" w:cs="Times New Roman"/>
          <w:color w:val="222222"/>
          <w:kern w:val="0"/>
          <w:sz w:val="28"/>
          <w:szCs w:val="28"/>
        </w:rPr>
        <w:t>113</w:t>
      </w:r>
      <w:r w:rsidRPr="00002C88">
        <w:rPr>
          <w:rFonts w:ascii="標楷體" w:eastAsia="標楷體" w:hAnsi="標楷體" w:cs="Arial"/>
          <w:color w:val="222222"/>
          <w:kern w:val="0"/>
          <w:sz w:val="28"/>
          <w:szCs w:val="28"/>
        </w:rPr>
        <w:t>學年第</w:t>
      </w:r>
      <w:r w:rsidRPr="00002C88">
        <w:rPr>
          <w:rFonts w:ascii="標楷體" w:eastAsia="標楷體" w:hAnsi="標楷體" w:cs="Times New Roman"/>
          <w:color w:val="222222"/>
          <w:kern w:val="0"/>
          <w:sz w:val="28"/>
          <w:szCs w:val="28"/>
        </w:rPr>
        <w:t>2</w:t>
      </w:r>
      <w:r w:rsidRPr="00002C88">
        <w:rPr>
          <w:rFonts w:ascii="標楷體" w:eastAsia="標楷體" w:hAnsi="標楷體" w:cs="Arial"/>
          <w:color w:val="222222"/>
          <w:kern w:val="0"/>
          <w:sz w:val="28"/>
          <w:szCs w:val="28"/>
        </w:rPr>
        <w:t>學期商業經營科期初教學研究會議」，會議紀錄已送教學組。</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2.114</w:t>
      </w:r>
      <w:r w:rsidRPr="00002C88">
        <w:rPr>
          <w:rFonts w:ascii="標楷體" w:eastAsia="標楷體" w:hAnsi="標楷體" w:cs="Arial"/>
          <w:color w:val="222222"/>
          <w:kern w:val="0"/>
          <w:sz w:val="28"/>
          <w:szCs w:val="28"/>
        </w:rPr>
        <w:t>學年度教育部國教署「實務增能發展計畫」申請中。</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3.113</w:t>
      </w:r>
      <w:r w:rsidRPr="00002C88">
        <w:rPr>
          <w:rFonts w:ascii="標楷體" w:eastAsia="標楷體" w:hAnsi="標楷體" w:cs="Arial"/>
          <w:color w:val="222222"/>
          <w:kern w:val="0"/>
          <w:sz w:val="28"/>
          <w:szCs w:val="28"/>
        </w:rPr>
        <w:t>會計年度教育部國教署「實務增能發展計畫」，執行成果填報中。</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4.113</w:t>
      </w:r>
      <w:r w:rsidRPr="00002C88">
        <w:rPr>
          <w:rFonts w:ascii="標楷體" w:eastAsia="標楷體" w:hAnsi="標楷體" w:cs="Arial"/>
          <w:color w:val="222222"/>
          <w:kern w:val="0"/>
          <w:sz w:val="28"/>
          <w:szCs w:val="28"/>
        </w:rPr>
        <w:t>學年度「商業經營科課程計畫」調整申請，已在備查階段。</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t>5.</w:t>
      </w:r>
      <w:r w:rsidRPr="00002C88">
        <w:rPr>
          <w:rFonts w:ascii="標楷體" w:eastAsia="標楷體" w:hAnsi="標楷體" w:cs="Arial"/>
          <w:color w:val="222222"/>
          <w:kern w:val="0"/>
          <w:sz w:val="28"/>
          <w:szCs w:val="28"/>
        </w:rPr>
        <w:t>本學期業界專家協同教學計畫執行中，授課班級為商二信，課程主題為客戶行銷接待及行銷人員專業形象，邀請</w:t>
      </w:r>
      <w:r w:rsidRPr="00002C88">
        <w:rPr>
          <w:rFonts w:ascii="標楷體" w:eastAsia="標楷體" w:hAnsi="標楷體" w:cs="Arial"/>
          <w:color w:val="222222"/>
          <w:kern w:val="0"/>
          <w:sz w:val="28"/>
          <w:szCs w:val="28"/>
          <w:u w:val="single"/>
        </w:rPr>
        <w:t>郭祐珠</w:t>
      </w:r>
      <w:r w:rsidRPr="00002C88">
        <w:rPr>
          <w:rFonts w:ascii="標楷體" w:eastAsia="標楷體" w:hAnsi="標楷體" w:cs="Arial"/>
          <w:color w:val="222222"/>
          <w:kern w:val="0"/>
          <w:sz w:val="28"/>
          <w:szCs w:val="28"/>
        </w:rPr>
        <w:t>師教授美姿美儀課程</w:t>
      </w:r>
      <w:r w:rsidRPr="00002C88">
        <w:rPr>
          <w:rFonts w:ascii="標楷體" w:eastAsia="標楷體" w:hAnsi="標楷體" w:cs="Times New Roman"/>
          <w:color w:val="222222"/>
          <w:kern w:val="0"/>
          <w:sz w:val="28"/>
          <w:szCs w:val="28"/>
        </w:rPr>
        <w:t>、</w:t>
      </w:r>
      <w:r w:rsidRPr="00002C88">
        <w:rPr>
          <w:rFonts w:ascii="標楷體" w:eastAsia="標楷體" w:hAnsi="標楷體" w:cs="Arial"/>
          <w:color w:val="222222"/>
          <w:kern w:val="0"/>
          <w:sz w:val="28"/>
          <w:szCs w:val="28"/>
          <w:u w:val="single"/>
        </w:rPr>
        <w:t>黃文玲</w:t>
      </w:r>
      <w:r w:rsidRPr="00002C88">
        <w:rPr>
          <w:rFonts w:ascii="標楷體" w:eastAsia="標楷體" w:hAnsi="標楷體" w:cs="Arial"/>
          <w:color w:val="222222"/>
          <w:kern w:val="0"/>
          <w:sz w:val="28"/>
          <w:szCs w:val="28"/>
        </w:rPr>
        <w:t>師教授彩妝課程</w:t>
      </w:r>
      <w:r w:rsidRPr="00002C88">
        <w:rPr>
          <w:rFonts w:ascii="標楷體" w:eastAsia="標楷體" w:hAnsi="標楷體" w:cs="Times New Roman"/>
          <w:color w:val="222222"/>
          <w:kern w:val="0"/>
          <w:sz w:val="28"/>
          <w:szCs w:val="28"/>
        </w:rPr>
        <w:t>、</w:t>
      </w:r>
      <w:r w:rsidRPr="00002C88">
        <w:rPr>
          <w:rFonts w:ascii="標楷體" w:eastAsia="標楷體" w:hAnsi="標楷體" w:cs="Arial"/>
          <w:color w:val="222222"/>
          <w:kern w:val="0"/>
          <w:sz w:val="28"/>
          <w:szCs w:val="28"/>
          <w:u w:val="single"/>
        </w:rPr>
        <w:t>謝姿綺</w:t>
      </w:r>
      <w:r w:rsidRPr="00002C88">
        <w:rPr>
          <w:rFonts w:ascii="標楷體" w:eastAsia="標楷體" w:hAnsi="標楷體" w:cs="Arial"/>
          <w:color w:val="222222"/>
          <w:kern w:val="0"/>
          <w:sz w:val="28"/>
          <w:szCs w:val="28"/>
        </w:rPr>
        <w:t>師教授髮型課程。</w:t>
      </w:r>
    </w:p>
    <w:p w:rsidR="00F64195" w:rsidRPr="00002C88" w:rsidRDefault="00F64195" w:rsidP="00002C88">
      <w:pPr>
        <w:widowControl/>
        <w:shd w:val="clear" w:color="auto" w:fill="FFFFFF"/>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Times New Roman"/>
          <w:color w:val="222222"/>
          <w:kern w:val="0"/>
          <w:sz w:val="28"/>
          <w:szCs w:val="28"/>
        </w:rPr>
        <w:lastRenderedPageBreak/>
        <w:t>6.</w:t>
      </w:r>
      <w:r w:rsidRPr="00002C88">
        <w:rPr>
          <w:rFonts w:ascii="標楷體" w:eastAsia="標楷體" w:hAnsi="標楷體" w:cs="Arial"/>
          <w:color w:val="222222"/>
          <w:kern w:val="0"/>
          <w:sz w:val="28"/>
          <w:szCs w:val="28"/>
        </w:rPr>
        <w:t>電腦教室</w:t>
      </w:r>
      <w:proofErr w:type="gramStart"/>
      <w:r w:rsidRPr="00002C88">
        <w:rPr>
          <w:rFonts w:ascii="標楷體" w:eastAsia="標楷體" w:hAnsi="標楷體" w:cs="Arial"/>
          <w:color w:val="222222"/>
          <w:kern w:val="0"/>
          <w:sz w:val="28"/>
          <w:szCs w:val="28"/>
        </w:rPr>
        <w:t>一</w:t>
      </w:r>
      <w:proofErr w:type="gramEnd"/>
      <w:r w:rsidRPr="00002C88">
        <w:rPr>
          <w:rFonts w:ascii="標楷體" w:eastAsia="標楷體" w:hAnsi="標楷體" w:cs="Arial"/>
          <w:color w:val="222222"/>
          <w:kern w:val="0"/>
          <w:sz w:val="28"/>
          <w:szCs w:val="28"/>
        </w:rPr>
        <w:t>原安裝之會計資訊系統，因電腦換新已被移除，重新安裝軟體需支付移機相關費用，已於上學期末陳報學校，所得訊息為目前無經費可供使用，故本科目前無法進行軟體重安裝作業。</w:t>
      </w:r>
      <w:proofErr w:type="gramStart"/>
      <w:r w:rsidRPr="00002C88">
        <w:rPr>
          <w:rFonts w:ascii="標楷體" w:eastAsia="標楷體" w:hAnsi="標楷體" w:cs="Arial"/>
          <w:color w:val="222222"/>
          <w:kern w:val="0"/>
          <w:sz w:val="28"/>
          <w:szCs w:val="28"/>
        </w:rPr>
        <w:t>惟商經</w:t>
      </w:r>
      <w:proofErr w:type="gramEnd"/>
      <w:r w:rsidRPr="00002C88">
        <w:rPr>
          <w:rFonts w:ascii="標楷體" w:eastAsia="標楷體" w:hAnsi="標楷體" w:cs="Arial"/>
          <w:color w:val="222222"/>
          <w:kern w:val="0"/>
          <w:sz w:val="28"/>
          <w:szCs w:val="28"/>
        </w:rPr>
        <w:t>科、</w:t>
      </w:r>
      <w:proofErr w:type="gramStart"/>
      <w:r w:rsidRPr="00002C88">
        <w:rPr>
          <w:rFonts w:ascii="標楷體" w:eastAsia="標楷體" w:hAnsi="標楷體" w:cs="Arial"/>
          <w:color w:val="222222"/>
          <w:kern w:val="0"/>
          <w:sz w:val="28"/>
          <w:szCs w:val="28"/>
        </w:rPr>
        <w:t>資處科</w:t>
      </w:r>
      <w:proofErr w:type="gramEnd"/>
      <w:r w:rsidRPr="00002C88">
        <w:rPr>
          <w:rFonts w:ascii="標楷體" w:eastAsia="標楷體" w:hAnsi="標楷體" w:cs="Arial"/>
          <w:color w:val="222222"/>
          <w:kern w:val="0"/>
          <w:sz w:val="28"/>
          <w:szCs w:val="28"/>
        </w:rPr>
        <w:t>、實用技能班會計課程及學生練習技能檢定，</w:t>
      </w:r>
      <w:proofErr w:type="gramStart"/>
      <w:r w:rsidRPr="00002C88">
        <w:rPr>
          <w:rFonts w:ascii="標楷體" w:eastAsia="標楷體" w:hAnsi="標楷體" w:cs="Arial"/>
          <w:color w:val="222222"/>
          <w:kern w:val="0"/>
          <w:sz w:val="28"/>
          <w:szCs w:val="28"/>
        </w:rPr>
        <w:t>均需使用會資</w:t>
      </w:r>
      <w:proofErr w:type="gramEnd"/>
      <w:r w:rsidRPr="00002C88">
        <w:rPr>
          <w:rFonts w:ascii="標楷體" w:eastAsia="標楷體" w:hAnsi="標楷體" w:cs="Arial"/>
          <w:color w:val="222222"/>
          <w:kern w:val="0"/>
          <w:sz w:val="28"/>
          <w:szCs w:val="28"/>
        </w:rPr>
        <w:t>系統，目前只有電腦教室二有安裝軟體，建議儘速完成電腦教室</w:t>
      </w:r>
      <w:proofErr w:type="gramStart"/>
      <w:r w:rsidRPr="00002C88">
        <w:rPr>
          <w:rFonts w:ascii="標楷體" w:eastAsia="標楷體" w:hAnsi="標楷體" w:cs="Arial"/>
          <w:color w:val="222222"/>
          <w:kern w:val="0"/>
          <w:sz w:val="28"/>
          <w:szCs w:val="28"/>
        </w:rPr>
        <w:t>一</w:t>
      </w:r>
      <w:proofErr w:type="gramEnd"/>
      <w:r w:rsidRPr="00002C88">
        <w:rPr>
          <w:rFonts w:ascii="標楷體" w:eastAsia="標楷體" w:hAnsi="標楷體" w:cs="Arial"/>
          <w:color w:val="222222"/>
          <w:kern w:val="0"/>
          <w:sz w:val="28"/>
          <w:szCs w:val="28"/>
        </w:rPr>
        <w:t>軟體安裝，以利課程進行。</w:t>
      </w:r>
    </w:p>
    <w:p w:rsidR="00035E6B" w:rsidRDefault="00035E6B"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觀光科</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1.中餐技能檢定已於寒假期間</w:t>
      </w:r>
      <w:r w:rsidRPr="00002C88">
        <w:rPr>
          <w:rFonts w:ascii="標楷體" w:eastAsia="標楷體" w:hAnsi="標楷體" w:cs="Times New Roman"/>
          <w:color w:val="000000"/>
          <w:kern w:val="0"/>
          <w:sz w:val="28"/>
          <w:szCs w:val="28"/>
        </w:rPr>
        <w:t>1/21~1/22</w:t>
      </w:r>
      <w:r w:rsidRPr="00002C88">
        <w:rPr>
          <w:rFonts w:ascii="標楷體" w:eastAsia="標楷體" w:hAnsi="標楷體" w:cs="Arial"/>
          <w:color w:val="000000"/>
          <w:kern w:val="0"/>
          <w:sz w:val="28"/>
          <w:szCs w:val="28"/>
        </w:rPr>
        <w:t>辦理完成中餐技能檢定，感謝科上所有老師及林晏如組長的協助得以順利完成檢定，也感謝惠儀師辛勞的指導。</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2.本學期與</w:t>
      </w:r>
      <w:proofErr w:type="gramStart"/>
      <w:r w:rsidRPr="00002C88">
        <w:rPr>
          <w:rFonts w:ascii="標楷體" w:eastAsia="標楷體" w:hAnsi="標楷體" w:cs="Arial"/>
          <w:color w:val="000000"/>
          <w:kern w:val="0"/>
          <w:sz w:val="28"/>
          <w:szCs w:val="28"/>
        </w:rPr>
        <w:t>理遊平湖島</w:t>
      </w:r>
      <w:proofErr w:type="gramEnd"/>
      <w:r w:rsidRPr="00002C88">
        <w:rPr>
          <w:rFonts w:ascii="標楷體" w:eastAsia="標楷體" w:hAnsi="標楷體" w:cs="Arial"/>
          <w:color w:val="000000"/>
          <w:kern w:val="0"/>
          <w:sz w:val="28"/>
          <w:szCs w:val="28"/>
        </w:rPr>
        <w:t>、百</w:t>
      </w:r>
      <w:proofErr w:type="gramStart"/>
      <w:r w:rsidRPr="00002C88">
        <w:rPr>
          <w:rFonts w:ascii="標楷體" w:eastAsia="標楷體" w:hAnsi="標楷體" w:cs="Arial"/>
          <w:color w:val="000000"/>
          <w:kern w:val="0"/>
          <w:sz w:val="28"/>
          <w:szCs w:val="28"/>
        </w:rPr>
        <w:t>世</w:t>
      </w:r>
      <w:proofErr w:type="gramEnd"/>
      <w:r w:rsidRPr="00002C88">
        <w:rPr>
          <w:rFonts w:ascii="標楷體" w:eastAsia="標楷體" w:hAnsi="標楷體" w:cs="Arial"/>
          <w:color w:val="000000"/>
          <w:kern w:val="0"/>
          <w:sz w:val="28"/>
          <w:szCs w:val="28"/>
        </w:rPr>
        <w:t>多麗飯店及喜來登飯店簽定</w:t>
      </w:r>
      <w:proofErr w:type="gramStart"/>
      <w:r w:rsidRPr="00002C88">
        <w:rPr>
          <w:rFonts w:ascii="標楷體" w:eastAsia="標楷體" w:hAnsi="標楷體" w:cs="Times New Roman"/>
          <w:color w:val="000000"/>
          <w:kern w:val="0"/>
          <w:sz w:val="28"/>
          <w:szCs w:val="28"/>
        </w:rPr>
        <w:t>114</w:t>
      </w:r>
      <w:proofErr w:type="gramEnd"/>
      <w:r w:rsidRPr="00002C88">
        <w:rPr>
          <w:rFonts w:ascii="標楷體" w:eastAsia="標楷體" w:hAnsi="標楷體" w:cs="Arial"/>
          <w:color w:val="000000"/>
          <w:kern w:val="0"/>
          <w:sz w:val="28"/>
          <w:szCs w:val="28"/>
        </w:rPr>
        <w:t>年度暑假實習計畫。</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w:t>
      </w:r>
      <w:r w:rsidRPr="00002C88">
        <w:rPr>
          <w:rFonts w:ascii="標楷體" w:eastAsia="標楷體" w:hAnsi="標楷體" w:cs="Times New Roman"/>
          <w:color w:val="000000"/>
          <w:kern w:val="0"/>
          <w:sz w:val="28"/>
          <w:szCs w:val="28"/>
        </w:rPr>
        <w:t>114</w:t>
      </w:r>
      <w:r w:rsidRPr="00002C88">
        <w:rPr>
          <w:rFonts w:ascii="標楷體" w:eastAsia="標楷體" w:hAnsi="標楷體" w:cs="Arial"/>
          <w:color w:val="000000"/>
          <w:kern w:val="0"/>
          <w:sz w:val="28"/>
          <w:szCs w:val="28"/>
        </w:rPr>
        <w:t>學年業師協同教學計畫與史清龍師傅以及</w:t>
      </w:r>
      <w:r w:rsidRPr="00002C88">
        <w:rPr>
          <w:rFonts w:ascii="標楷體" w:eastAsia="標楷體" w:hAnsi="標楷體" w:cs="Times New Roman"/>
          <w:color w:val="000000"/>
          <w:kern w:val="0"/>
          <w:sz w:val="28"/>
          <w:szCs w:val="28"/>
        </w:rPr>
        <w:t>880</w:t>
      </w:r>
      <w:r w:rsidRPr="00002C88">
        <w:rPr>
          <w:rFonts w:ascii="標楷體" w:eastAsia="標楷體" w:hAnsi="標楷體" w:cs="Arial"/>
          <w:color w:val="000000"/>
          <w:kern w:val="0"/>
          <w:sz w:val="28"/>
          <w:szCs w:val="28"/>
        </w:rPr>
        <w:t>咖啡黃郁修師、鄭懷仁師和</w:t>
      </w:r>
      <w:proofErr w:type="gramStart"/>
      <w:r w:rsidRPr="00002C88">
        <w:rPr>
          <w:rFonts w:ascii="標楷體" w:eastAsia="標楷體" w:hAnsi="標楷體" w:cs="Arial"/>
          <w:color w:val="000000"/>
          <w:kern w:val="0"/>
          <w:sz w:val="28"/>
          <w:szCs w:val="28"/>
        </w:rPr>
        <w:t>及</w:t>
      </w:r>
      <w:proofErr w:type="gramEnd"/>
      <w:r w:rsidRPr="00002C88">
        <w:rPr>
          <w:rFonts w:ascii="標楷體" w:eastAsia="標楷體" w:hAnsi="標楷體" w:cs="Arial"/>
          <w:color w:val="000000"/>
          <w:kern w:val="0"/>
          <w:sz w:val="28"/>
          <w:szCs w:val="28"/>
        </w:rPr>
        <w:t>林春蕭</w:t>
      </w:r>
      <w:proofErr w:type="gramStart"/>
      <w:r w:rsidRPr="00002C88">
        <w:rPr>
          <w:rFonts w:ascii="標楷體" w:eastAsia="標楷體" w:hAnsi="標楷體" w:cs="Arial"/>
          <w:color w:val="000000"/>
          <w:kern w:val="0"/>
          <w:sz w:val="28"/>
          <w:szCs w:val="28"/>
        </w:rPr>
        <w:t>珊</w:t>
      </w:r>
      <w:proofErr w:type="gramEnd"/>
      <w:r w:rsidRPr="00002C88">
        <w:rPr>
          <w:rFonts w:ascii="標楷體" w:eastAsia="標楷體" w:hAnsi="標楷體" w:cs="Arial"/>
          <w:color w:val="000000"/>
          <w:kern w:val="0"/>
          <w:sz w:val="28"/>
          <w:szCs w:val="28"/>
        </w:rPr>
        <w:t>師等</w:t>
      </w:r>
      <w:r w:rsidRPr="00002C88">
        <w:rPr>
          <w:rFonts w:ascii="標楷體" w:eastAsia="標楷體" w:hAnsi="標楷體" w:cs="Times New Roman"/>
          <w:color w:val="000000"/>
          <w:kern w:val="0"/>
          <w:sz w:val="28"/>
          <w:szCs w:val="28"/>
        </w:rPr>
        <w:t>3</w:t>
      </w:r>
      <w:r w:rsidRPr="00002C88">
        <w:rPr>
          <w:rFonts w:ascii="標楷體" w:eastAsia="標楷體" w:hAnsi="標楷體" w:cs="Arial"/>
          <w:color w:val="000000"/>
          <w:kern w:val="0"/>
          <w:sz w:val="28"/>
          <w:szCs w:val="28"/>
        </w:rPr>
        <w:t>人簽訂計畫，二年級學生人數未達分組教學人數，因此僅以二忠申請業師協同教學計畫。</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4.預計4月中週五下午辦理校內遊程競賽，校內遊程競賽要點經過科</w:t>
      </w:r>
      <w:proofErr w:type="gramStart"/>
      <w:r w:rsidRPr="00002C88">
        <w:rPr>
          <w:rFonts w:ascii="標楷體" w:eastAsia="標楷體" w:hAnsi="標楷體" w:cs="Arial"/>
          <w:color w:val="000000"/>
          <w:kern w:val="0"/>
          <w:sz w:val="28"/>
          <w:szCs w:val="28"/>
        </w:rPr>
        <w:t>務</w:t>
      </w:r>
      <w:proofErr w:type="gramEnd"/>
      <w:r w:rsidRPr="00002C88">
        <w:rPr>
          <w:rFonts w:ascii="標楷體" w:eastAsia="標楷體" w:hAnsi="標楷體" w:cs="Arial"/>
          <w:color w:val="000000"/>
          <w:kern w:val="0"/>
          <w:sz w:val="28"/>
          <w:szCs w:val="28"/>
        </w:rPr>
        <w:t>會議討論，針對比賽內容及代表學校參賽相關規範有所變動，將於行政會議提案討論。</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5.預計5月中後辦理一二年級職場體驗活動，將會調動班級相關課程。</w:t>
      </w:r>
    </w:p>
    <w:p w:rsidR="00035E6B" w:rsidRDefault="00035E6B"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資訊技士</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proofErr w:type="gramStart"/>
      <w:r w:rsidRPr="00002C88">
        <w:rPr>
          <w:rFonts w:ascii="標楷體" w:eastAsia="標楷體" w:hAnsi="標楷體" w:cs="Arial"/>
          <w:color w:val="000000"/>
          <w:kern w:val="0"/>
          <w:sz w:val="28"/>
          <w:szCs w:val="28"/>
        </w:rPr>
        <w:t>113</w:t>
      </w:r>
      <w:proofErr w:type="gramEnd"/>
      <w:r w:rsidRPr="00002C88">
        <w:rPr>
          <w:rFonts w:ascii="標楷體" w:eastAsia="標楷體" w:hAnsi="標楷體" w:cs="Arial"/>
          <w:color w:val="000000"/>
          <w:kern w:val="0"/>
          <w:sz w:val="28"/>
          <w:szCs w:val="28"/>
        </w:rPr>
        <w:t>年度資通安全維護計畫實施情形書面審查結果擬定具體改善作法，D級須檢附使用者端電腦惡意活動檢視報告，預定處理各行政辦公室的電腦。</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防火牆更換回舊的，原先使用的防火牆已寄回力麗。</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學校網頁管理與DNS管理權限完成申請。</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與力麗、歐澎完成簽約。</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技士將於3月3日-3月28日於南投中區培訓中心受訓。</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114年前</w:t>
      </w:r>
      <w:proofErr w:type="gramStart"/>
      <w:r w:rsidRPr="00002C88">
        <w:rPr>
          <w:rFonts w:ascii="標楷體" w:eastAsia="標楷體" w:hAnsi="標楷體" w:cs="Arial"/>
          <w:color w:val="000000"/>
          <w:kern w:val="0"/>
          <w:sz w:val="28"/>
          <w:szCs w:val="28"/>
        </w:rPr>
        <w:t>瞻</w:t>
      </w:r>
      <w:proofErr w:type="gramEnd"/>
      <w:r w:rsidRPr="00002C88">
        <w:rPr>
          <w:rFonts w:ascii="標楷體" w:eastAsia="標楷體" w:hAnsi="標楷體" w:cs="Arial"/>
          <w:color w:val="000000"/>
          <w:kern w:val="0"/>
          <w:sz w:val="28"/>
          <w:szCs w:val="28"/>
        </w:rPr>
        <w:t>基礎建設數位建設執行，目前已請廠商報價、確認欲更換的設備。</w:t>
      </w:r>
    </w:p>
    <w:p w:rsidR="00F64195" w:rsidRPr="00002C88" w:rsidRDefault="00F64195" w:rsidP="00002C88">
      <w:pPr>
        <w:widowControl/>
        <w:numPr>
          <w:ilvl w:val="0"/>
          <w:numId w:val="1"/>
        </w:numPr>
        <w:spacing w:line="400" w:lineRule="exact"/>
        <w:ind w:left="280" w:hangingChars="100" w:hanging="280"/>
        <w:textAlignment w:val="baseline"/>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t>114年3月校務基金購買與安裝無線存取點與交換器，已規劃安裝位置。</w:t>
      </w:r>
    </w:p>
    <w:p w:rsidR="00F64195" w:rsidRDefault="00F64195" w:rsidP="00035E6B">
      <w:pPr>
        <w:widowControl/>
        <w:spacing w:line="400" w:lineRule="exact"/>
        <w:ind w:left="280" w:hangingChars="100" w:hanging="280"/>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lastRenderedPageBreak/>
        <w:t>實習主任</w:t>
      </w:r>
    </w:p>
    <w:p w:rsidR="00035E6B" w:rsidRPr="00035E6B" w:rsidRDefault="00035E6B" w:rsidP="00035E6B">
      <w:pPr>
        <w:pStyle w:val="Web"/>
        <w:numPr>
          <w:ilvl w:val="0"/>
          <w:numId w:val="2"/>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035E6B">
        <w:rPr>
          <w:rFonts w:ascii="標楷體" w:eastAsia="標楷體" w:hAnsi="標楷體" w:cs="Arial"/>
          <w:color w:val="000000"/>
          <w:sz w:val="28"/>
          <w:szCs w:val="28"/>
        </w:rPr>
        <w:t>114學年度入學之「技術型高中課程計畫書」與「實用技能學程課程計畫書」已經國教署審核通過，並於已公告於學校網站。。</w:t>
      </w:r>
    </w:p>
    <w:p w:rsidR="00035E6B" w:rsidRPr="00035E6B" w:rsidRDefault="00035E6B" w:rsidP="00035E6B">
      <w:pPr>
        <w:pStyle w:val="Web"/>
        <w:numPr>
          <w:ilvl w:val="0"/>
          <w:numId w:val="2"/>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035E6B">
        <w:rPr>
          <w:rFonts w:ascii="標楷體" w:eastAsia="標楷體" w:hAnsi="標楷體" w:cs="Arial"/>
          <w:color w:val="000000"/>
          <w:sz w:val="28"/>
          <w:szCs w:val="28"/>
        </w:rPr>
        <w:t>113學年度入學學生適用之技術型高級中等學校課程計畫等待審核中。</w:t>
      </w:r>
    </w:p>
    <w:p w:rsidR="00035E6B" w:rsidRPr="00035E6B" w:rsidRDefault="00035E6B" w:rsidP="00035E6B">
      <w:pPr>
        <w:pStyle w:val="Web"/>
        <w:numPr>
          <w:ilvl w:val="0"/>
          <w:numId w:val="2"/>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sidRPr="00035E6B">
        <w:rPr>
          <w:rFonts w:ascii="標楷體" w:eastAsia="標楷體" w:hAnsi="標楷體" w:cs="Arial"/>
          <w:color w:val="000000"/>
          <w:sz w:val="28"/>
          <w:szCs w:val="28"/>
        </w:rPr>
        <w:t>3月7日(星期五)開始實施本學期第1次</w:t>
      </w:r>
      <w:proofErr w:type="gramStart"/>
      <w:r w:rsidRPr="00035E6B">
        <w:rPr>
          <w:rFonts w:ascii="標楷體" w:eastAsia="標楷體" w:hAnsi="標楷體" w:cs="Arial"/>
          <w:color w:val="000000"/>
          <w:sz w:val="28"/>
          <w:szCs w:val="28"/>
        </w:rPr>
        <w:t>職科微</w:t>
      </w:r>
      <w:proofErr w:type="gramEnd"/>
      <w:r w:rsidRPr="00035E6B">
        <w:rPr>
          <w:rFonts w:ascii="標楷體" w:eastAsia="標楷體" w:hAnsi="標楷體" w:cs="Arial"/>
          <w:color w:val="000000"/>
          <w:sz w:val="28"/>
          <w:szCs w:val="28"/>
        </w:rPr>
        <w:t>課程。</w:t>
      </w:r>
    </w:p>
    <w:p w:rsidR="00035E6B" w:rsidRPr="00035E6B" w:rsidRDefault="00035E6B" w:rsidP="00035E6B">
      <w:pPr>
        <w:pStyle w:val="Web"/>
        <w:numPr>
          <w:ilvl w:val="0"/>
          <w:numId w:val="2"/>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proofErr w:type="gramStart"/>
      <w:r w:rsidRPr="00035E6B">
        <w:rPr>
          <w:rFonts w:ascii="標楷體" w:eastAsia="標楷體" w:hAnsi="標楷體" w:cs="Arial"/>
          <w:color w:val="000000"/>
          <w:sz w:val="28"/>
          <w:szCs w:val="28"/>
        </w:rPr>
        <w:t>實技學</w:t>
      </w:r>
      <w:proofErr w:type="gramEnd"/>
      <w:r w:rsidRPr="00035E6B">
        <w:rPr>
          <w:rFonts w:ascii="標楷體" w:eastAsia="標楷體" w:hAnsi="標楷體" w:cs="Arial"/>
          <w:color w:val="000000"/>
          <w:sz w:val="28"/>
          <w:szCs w:val="28"/>
        </w:rPr>
        <w:t>程課程中「職</w:t>
      </w:r>
      <w:proofErr w:type="gramStart"/>
      <w:r w:rsidRPr="00035E6B">
        <w:rPr>
          <w:rFonts w:ascii="標楷體" w:eastAsia="標楷體" w:hAnsi="標楷體" w:cs="Arial"/>
          <w:color w:val="000000"/>
          <w:sz w:val="28"/>
          <w:szCs w:val="28"/>
        </w:rPr>
        <w:t>涯</w:t>
      </w:r>
      <w:proofErr w:type="gramEnd"/>
      <w:r w:rsidRPr="00035E6B">
        <w:rPr>
          <w:rFonts w:ascii="標楷體" w:eastAsia="標楷體" w:hAnsi="標楷體" w:cs="Arial"/>
          <w:color w:val="000000"/>
          <w:sz w:val="28"/>
          <w:szCs w:val="28"/>
        </w:rPr>
        <w:t>體驗」實施時(含演講或參訪)，學生必須繳交書面報告及電子</w:t>
      </w:r>
      <w:proofErr w:type="gramStart"/>
      <w:r w:rsidRPr="00035E6B">
        <w:rPr>
          <w:rFonts w:ascii="標楷體" w:eastAsia="標楷體" w:hAnsi="標楷體" w:cs="Arial"/>
          <w:color w:val="000000"/>
          <w:sz w:val="28"/>
          <w:szCs w:val="28"/>
        </w:rPr>
        <w:t>檔</w:t>
      </w:r>
      <w:proofErr w:type="gramEnd"/>
      <w:r w:rsidRPr="00035E6B">
        <w:rPr>
          <w:rFonts w:ascii="標楷體" w:eastAsia="標楷體" w:hAnsi="標楷體" w:cs="Arial"/>
          <w:color w:val="000000"/>
          <w:sz w:val="28"/>
          <w:szCs w:val="28"/>
        </w:rPr>
        <w:t>留存做為教學成果。</w:t>
      </w:r>
    </w:p>
    <w:p w:rsidR="00035E6B" w:rsidRPr="00035E6B" w:rsidRDefault="00035E6B" w:rsidP="00035E6B">
      <w:pPr>
        <w:pStyle w:val="Web"/>
        <w:numPr>
          <w:ilvl w:val="0"/>
          <w:numId w:val="2"/>
        </w:numPr>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proofErr w:type="gramStart"/>
      <w:r w:rsidRPr="00035E6B">
        <w:rPr>
          <w:rFonts w:ascii="標楷體" w:eastAsia="標楷體" w:hAnsi="標楷體" w:cs="Arial"/>
          <w:color w:val="000000"/>
          <w:sz w:val="28"/>
          <w:szCs w:val="28"/>
        </w:rPr>
        <w:t>3月份職科參與</w:t>
      </w:r>
      <w:proofErr w:type="gramEnd"/>
      <w:r w:rsidRPr="00035E6B">
        <w:rPr>
          <w:rFonts w:ascii="標楷體" w:eastAsia="標楷體" w:hAnsi="標楷體" w:cs="Arial"/>
          <w:color w:val="000000"/>
          <w:sz w:val="28"/>
          <w:szCs w:val="28"/>
        </w:rPr>
        <w:t>的檢定活動：</w:t>
      </w:r>
    </w:p>
    <w:p w:rsidR="00035E6B" w:rsidRPr="00035E6B" w:rsidRDefault="00035E6B" w:rsidP="00035E6B">
      <w:pPr>
        <w:pStyle w:val="Web"/>
        <w:spacing w:before="0" w:beforeAutospacing="0" w:after="0" w:afterAutospacing="0" w:line="400" w:lineRule="exact"/>
        <w:ind w:left="280" w:hangingChars="100" w:hanging="280"/>
        <w:textAlignment w:val="baseline"/>
        <w:rPr>
          <w:rFonts w:ascii="標楷體" w:eastAsia="標楷體" w:hAnsi="標楷體" w:cs="Arial"/>
          <w:color w:val="000000"/>
          <w:sz w:val="28"/>
          <w:szCs w:val="28"/>
        </w:rPr>
      </w:pPr>
      <w:r>
        <w:rPr>
          <w:rFonts w:ascii="標楷體" w:eastAsia="標楷體" w:hAnsi="標楷體" w:cs="Arial"/>
          <w:color w:val="000000"/>
          <w:sz w:val="28"/>
          <w:szCs w:val="28"/>
        </w:rPr>
        <w:t>(1)</w:t>
      </w:r>
      <w:r w:rsidRPr="00035E6B">
        <w:rPr>
          <w:rFonts w:ascii="標楷體" w:eastAsia="標楷體" w:hAnsi="標楷體" w:cs="Arial"/>
          <w:color w:val="000000"/>
          <w:sz w:val="28"/>
          <w:szCs w:val="28"/>
        </w:rPr>
        <w:t>3月16日(星期日)辦理全國技術士技能檢定第一梯次學科測驗。</w:t>
      </w:r>
    </w:p>
    <w:p w:rsidR="00035E6B" w:rsidRPr="00035E6B" w:rsidRDefault="00035E6B" w:rsidP="00035E6B">
      <w:pPr>
        <w:pStyle w:val="Web"/>
        <w:spacing w:before="0" w:beforeAutospacing="0" w:after="0" w:afterAutospacing="0" w:line="400" w:lineRule="exact"/>
        <w:textAlignment w:val="baseline"/>
        <w:rPr>
          <w:rFonts w:ascii="標楷體" w:eastAsia="標楷體" w:hAnsi="標楷體" w:cs="Arial"/>
          <w:color w:val="000000"/>
          <w:sz w:val="28"/>
          <w:szCs w:val="28"/>
        </w:rPr>
      </w:pPr>
      <w:r>
        <w:rPr>
          <w:rFonts w:ascii="標楷體" w:eastAsia="標楷體" w:hAnsi="標楷體" w:cs="Arial" w:hint="eastAsia"/>
          <w:color w:val="000000"/>
          <w:sz w:val="28"/>
          <w:szCs w:val="28"/>
        </w:rPr>
        <w:t>(</w:t>
      </w:r>
      <w:r>
        <w:rPr>
          <w:rFonts w:ascii="標楷體" w:eastAsia="標楷體" w:hAnsi="標楷體" w:cs="Arial"/>
          <w:color w:val="000000"/>
          <w:sz w:val="28"/>
          <w:szCs w:val="28"/>
        </w:rPr>
        <w:t>2)</w:t>
      </w:r>
      <w:r w:rsidRPr="00035E6B">
        <w:rPr>
          <w:rFonts w:ascii="標楷體" w:eastAsia="標楷體" w:hAnsi="標楷體" w:cs="Arial"/>
          <w:color w:val="000000"/>
          <w:sz w:val="28"/>
          <w:szCs w:val="28"/>
        </w:rPr>
        <w:t>商經科與</w:t>
      </w:r>
      <w:proofErr w:type="gramStart"/>
      <w:r w:rsidRPr="00035E6B">
        <w:rPr>
          <w:rFonts w:ascii="標楷體" w:eastAsia="標楷體" w:hAnsi="標楷體" w:cs="Arial"/>
          <w:color w:val="000000"/>
          <w:sz w:val="28"/>
          <w:szCs w:val="28"/>
        </w:rPr>
        <w:t>資處科</w:t>
      </w:r>
      <w:proofErr w:type="gramEnd"/>
      <w:r w:rsidRPr="00035E6B">
        <w:rPr>
          <w:rFonts w:ascii="標楷體" w:eastAsia="標楷體" w:hAnsi="標楷體" w:cs="Arial"/>
          <w:color w:val="000000"/>
          <w:sz w:val="28"/>
          <w:szCs w:val="28"/>
        </w:rPr>
        <w:t>一年級參加</w:t>
      </w:r>
      <w:proofErr w:type="gramStart"/>
      <w:r w:rsidRPr="00035E6B">
        <w:rPr>
          <w:rFonts w:ascii="標楷體" w:eastAsia="標楷體" w:hAnsi="標楷體" w:cs="Arial"/>
          <w:color w:val="000000"/>
          <w:sz w:val="28"/>
          <w:szCs w:val="28"/>
        </w:rPr>
        <w:t>即測即評</w:t>
      </w:r>
      <w:proofErr w:type="gramEnd"/>
      <w:r w:rsidRPr="00035E6B">
        <w:rPr>
          <w:rFonts w:ascii="標楷體" w:eastAsia="標楷體" w:hAnsi="標楷體" w:cs="Arial"/>
          <w:color w:val="000000"/>
          <w:sz w:val="28"/>
          <w:szCs w:val="28"/>
        </w:rPr>
        <w:t>電腦軟體應用丙級檢定。</w:t>
      </w:r>
    </w:p>
    <w:p w:rsidR="00035E6B" w:rsidRPr="00035E6B" w:rsidRDefault="00035E6B" w:rsidP="00035E6B">
      <w:pPr>
        <w:widowControl/>
        <w:spacing w:line="400" w:lineRule="atLeast"/>
        <w:ind w:left="280" w:hangingChars="100" w:hanging="280"/>
        <w:rPr>
          <w:rFonts w:ascii="標楷體" w:eastAsia="標楷體" w:hAnsi="標楷體" w:cs="新細明體"/>
          <w:kern w:val="0"/>
          <w:sz w:val="28"/>
          <w:szCs w:val="28"/>
        </w:rPr>
      </w:pPr>
    </w:p>
    <w:p w:rsidR="00035E6B" w:rsidRDefault="00035E6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六、圖書館</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1</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高一普通科自主學習計畫書撰寫說明會將於2月25日(星期二)</w:t>
      </w:r>
      <w:r w:rsidR="00F64195" w:rsidRPr="00002C88">
        <w:rPr>
          <w:rFonts w:ascii="標楷體" w:eastAsia="標楷體" w:hAnsi="標楷體" w:cs="Arial"/>
          <w:color w:val="000000"/>
          <w:kern w:val="0"/>
          <w:sz w:val="28"/>
          <w:szCs w:val="28"/>
        </w:rPr>
        <w:tab/>
        <w:t>辦理，高一同學繳交高二</w:t>
      </w:r>
      <w:proofErr w:type="gramStart"/>
      <w:r w:rsidR="00F64195" w:rsidRPr="00002C88">
        <w:rPr>
          <w:rFonts w:ascii="標楷體" w:eastAsia="標楷體" w:hAnsi="標楷體" w:cs="Arial"/>
          <w:color w:val="000000"/>
          <w:kern w:val="0"/>
          <w:sz w:val="28"/>
          <w:szCs w:val="28"/>
        </w:rPr>
        <w:t>114</w:t>
      </w:r>
      <w:proofErr w:type="gramEnd"/>
      <w:r w:rsidR="00F64195" w:rsidRPr="00002C88">
        <w:rPr>
          <w:rFonts w:ascii="標楷體" w:eastAsia="標楷體" w:hAnsi="標楷體" w:cs="Arial"/>
          <w:color w:val="000000"/>
          <w:kern w:val="0"/>
          <w:sz w:val="28"/>
          <w:szCs w:val="28"/>
        </w:rPr>
        <w:t>學年度自主學習計畫書時間為5月28日至6月3日 (第17</w:t>
      </w:r>
      <w:proofErr w:type="gramStart"/>
      <w:r w:rsidR="00F64195" w:rsidRPr="00002C88">
        <w:rPr>
          <w:rFonts w:ascii="標楷體" w:eastAsia="標楷體" w:hAnsi="標楷體" w:cs="Arial"/>
          <w:color w:val="000000"/>
          <w:kern w:val="0"/>
          <w:sz w:val="28"/>
          <w:szCs w:val="28"/>
        </w:rPr>
        <w:t>週</w:t>
      </w:r>
      <w:proofErr w:type="gramEnd"/>
      <w:r w:rsidR="00F64195" w:rsidRPr="00002C88">
        <w:rPr>
          <w:rFonts w:ascii="標楷體" w:eastAsia="標楷體" w:hAnsi="標楷體" w:cs="Arial"/>
          <w:color w:val="000000"/>
          <w:kern w:val="0"/>
          <w:sz w:val="28"/>
          <w:szCs w:val="28"/>
        </w:rPr>
        <w:t>)，感謝高一導師的協助。</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2</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本學期中學生網站閱讀心得寫作比賽與小論文寫作比賽截稿日期分別為3月10日(星期四)中午12點與3月15日(星期二) 中午12點，目前正協助學生完成投稿中，並請老師鼓勵同學踴躍報名參加。</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3</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114-2 Ewant</w:t>
      </w:r>
      <w:proofErr w:type="gramStart"/>
      <w:r w:rsidR="00F64195" w:rsidRPr="00002C88">
        <w:rPr>
          <w:rFonts w:ascii="標楷體" w:eastAsia="標楷體" w:hAnsi="標楷體" w:cs="Arial"/>
          <w:color w:val="000000"/>
          <w:kern w:val="0"/>
          <w:sz w:val="28"/>
          <w:szCs w:val="28"/>
        </w:rPr>
        <w:t>線上課程</w:t>
      </w:r>
      <w:proofErr w:type="gramEnd"/>
      <w:r w:rsidR="00F64195" w:rsidRPr="00002C88">
        <w:rPr>
          <w:rFonts w:ascii="標楷體" w:eastAsia="標楷體" w:hAnsi="標楷體" w:cs="Arial"/>
          <w:color w:val="000000"/>
          <w:kern w:val="0"/>
          <w:sz w:val="28"/>
          <w:szCs w:val="28"/>
        </w:rPr>
        <w:t>已</w:t>
      </w:r>
      <w:proofErr w:type="gramStart"/>
      <w:r w:rsidR="00F64195" w:rsidRPr="00002C88">
        <w:rPr>
          <w:rFonts w:ascii="標楷體" w:eastAsia="標楷體" w:hAnsi="標楷體" w:cs="Arial"/>
          <w:color w:val="000000"/>
          <w:kern w:val="0"/>
          <w:sz w:val="28"/>
          <w:szCs w:val="28"/>
        </w:rPr>
        <w:t>完成線上選課</w:t>
      </w:r>
      <w:proofErr w:type="gramEnd"/>
      <w:r w:rsidR="00F64195" w:rsidRPr="00002C88">
        <w:rPr>
          <w:rFonts w:ascii="標楷體" w:eastAsia="標楷體" w:hAnsi="標楷體" w:cs="Arial"/>
          <w:color w:val="000000"/>
          <w:kern w:val="0"/>
          <w:sz w:val="28"/>
          <w:szCs w:val="28"/>
        </w:rPr>
        <w:t>及帳號</w:t>
      </w:r>
      <w:proofErr w:type="gramStart"/>
      <w:r w:rsidR="00F64195" w:rsidRPr="00002C88">
        <w:rPr>
          <w:rFonts w:ascii="標楷體" w:eastAsia="標楷體" w:hAnsi="標楷體" w:cs="Arial"/>
          <w:color w:val="000000"/>
          <w:kern w:val="0"/>
          <w:sz w:val="28"/>
          <w:szCs w:val="28"/>
        </w:rPr>
        <w:t>開通，</w:t>
      </w:r>
      <w:proofErr w:type="gramEnd"/>
      <w:r w:rsidR="00F64195" w:rsidRPr="00002C88">
        <w:rPr>
          <w:rFonts w:ascii="標楷體" w:eastAsia="標楷體" w:hAnsi="標楷體" w:cs="Arial"/>
          <w:color w:val="000000"/>
          <w:kern w:val="0"/>
          <w:sz w:val="28"/>
          <w:szCs w:val="28"/>
        </w:rPr>
        <w:t>同學2月10日起可登入使用。上學期已經完成課程且成績及格的同學，隔日即可申請修課證明，申請流程已公告上網，如果有不</w:t>
      </w:r>
      <w:proofErr w:type="gramStart"/>
      <w:r w:rsidR="00F64195" w:rsidRPr="00002C88">
        <w:rPr>
          <w:rFonts w:ascii="標楷體" w:eastAsia="標楷體" w:hAnsi="標楷體" w:cs="Arial"/>
          <w:color w:val="000000"/>
          <w:kern w:val="0"/>
          <w:sz w:val="28"/>
          <w:szCs w:val="28"/>
        </w:rPr>
        <w:t>清楚的</w:t>
      </w:r>
      <w:proofErr w:type="gramEnd"/>
      <w:r w:rsidR="00F64195" w:rsidRPr="00002C88">
        <w:rPr>
          <w:rFonts w:ascii="標楷體" w:eastAsia="標楷體" w:hAnsi="標楷體" w:cs="Arial"/>
          <w:color w:val="000000"/>
          <w:kern w:val="0"/>
          <w:sz w:val="28"/>
          <w:szCs w:val="28"/>
        </w:rPr>
        <w:t>地方歡迎洽詢圖書館。</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4</w:t>
      </w:r>
      <w:r>
        <w:rPr>
          <w:rFonts w:ascii="標楷體" w:eastAsia="標楷體" w:hAnsi="標楷體" w:cs="Arial"/>
          <w:color w:val="000000"/>
          <w:kern w:val="0"/>
          <w:sz w:val="28"/>
          <w:szCs w:val="28"/>
        </w:rPr>
        <w:t>.</w:t>
      </w:r>
      <w:r w:rsidR="00F64195" w:rsidRPr="00002C88">
        <w:rPr>
          <w:rFonts w:ascii="標楷體" w:eastAsia="標楷體" w:hAnsi="標楷體" w:cs="Arial"/>
          <w:color w:val="000000"/>
          <w:kern w:val="0"/>
          <w:sz w:val="28"/>
          <w:szCs w:val="28"/>
        </w:rPr>
        <w:t>目前正進行114年第一季的圖書採訪，歡迎各處室與各科教學團隊踴躍推薦優質圖書，建議書單煩請3月18日前e-mail至圖書館。</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035E6B" w:rsidRDefault="00035E6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七、輔導室</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proofErr w:type="gramStart"/>
      <w:r>
        <w:rPr>
          <w:rFonts w:ascii="標楷體" w:eastAsia="標楷體" w:hAnsi="標楷體" w:cs="Arial" w:hint="eastAsia"/>
          <w:color w:val="000000"/>
          <w:kern w:val="0"/>
          <w:sz w:val="28"/>
          <w:szCs w:val="28"/>
        </w:rPr>
        <w:t>一</w:t>
      </w:r>
      <w:proofErr w:type="gramEnd"/>
      <w:r>
        <w:rPr>
          <w:rFonts w:ascii="標楷體" w:eastAsia="標楷體" w:hAnsi="標楷體" w:cs="Arial" w:hint="eastAsia"/>
          <w:color w:val="000000"/>
          <w:kern w:val="0"/>
          <w:sz w:val="28"/>
          <w:szCs w:val="28"/>
        </w:rPr>
        <w:t>)</w:t>
      </w:r>
      <w:r w:rsidR="00F64195" w:rsidRPr="00002C88">
        <w:rPr>
          <w:rFonts w:ascii="標楷體" w:eastAsia="標楷體" w:hAnsi="標楷體" w:cs="Arial"/>
          <w:color w:val="000000"/>
          <w:kern w:val="0"/>
          <w:sz w:val="28"/>
          <w:szCs w:val="28"/>
        </w:rPr>
        <w:t>已辦理事項、</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寒假期間1/22(三)協助台北同鄉會主導辦理的攜</w:t>
      </w:r>
      <w:proofErr w:type="gramStart"/>
      <w:r w:rsidR="00F64195" w:rsidRPr="00002C88">
        <w:rPr>
          <w:rFonts w:ascii="標楷體" w:eastAsia="標楷體" w:hAnsi="標楷體" w:cs="Arial"/>
          <w:color w:val="000000"/>
          <w:kern w:val="0"/>
          <w:sz w:val="28"/>
          <w:szCs w:val="28"/>
        </w:rPr>
        <w:t>澎引盼</w:t>
      </w:r>
      <w:proofErr w:type="gramEnd"/>
      <w:r w:rsidR="00F64195" w:rsidRPr="00002C88">
        <w:rPr>
          <w:rFonts w:ascii="標楷體" w:eastAsia="標楷體" w:hAnsi="標楷體" w:cs="Arial"/>
          <w:color w:val="000000"/>
          <w:kern w:val="0"/>
          <w:sz w:val="28"/>
          <w:szCs w:val="28"/>
        </w:rPr>
        <w:t>學長姐返校升學經驗分享活動。並結合攜</w:t>
      </w:r>
      <w:proofErr w:type="gramStart"/>
      <w:r w:rsidR="00F64195" w:rsidRPr="00002C88">
        <w:rPr>
          <w:rFonts w:ascii="標楷體" w:eastAsia="標楷體" w:hAnsi="標楷體" w:cs="Arial"/>
          <w:color w:val="000000"/>
          <w:kern w:val="0"/>
          <w:sz w:val="28"/>
          <w:szCs w:val="28"/>
        </w:rPr>
        <w:t>澎引盼</w:t>
      </w:r>
      <w:proofErr w:type="gramEnd"/>
      <w:r w:rsidR="00F64195" w:rsidRPr="00002C88">
        <w:rPr>
          <w:rFonts w:ascii="標楷體" w:eastAsia="標楷體" w:hAnsi="標楷體" w:cs="Arial"/>
          <w:color w:val="000000"/>
          <w:kern w:val="0"/>
          <w:sz w:val="28"/>
          <w:szCs w:val="28"/>
        </w:rPr>
        <w:t>辦理大學博覽會活動。活動辦理地點預定在階梯教室、一樓圖書館閱覽室、</w:t>
      </w:r>
      <w:proofErr w:type="gramStart"/>
      <w:r w:rsidR="00F64195" w:rsidRPr="00002C88">
        <w:rPr>
          <w:rFonts w:ascii="標楷體" w:eastAsia="標楷體" w:hAnsi="標楷體" w:cs="Arial"/>
          <w:color w:val="000000"/>
          <w:kern w:val="0"/>
          <w:sz w:val="28"/>
          <w:szCs w:val="28"/>
        </w:rPr>
        <w:t>川廊及</w:t>
      </w:r>
      <w:proofErr w:type="gramEnd"/>
      <w:r w:rsidR="00F64195" w:rsidRPr="00002C88">
        <w:rPr>
          <w:rFonts w:ascii="標楷體" w:eastAsia="標楷體" w:hAnsi="標楷體" w:cs="Arial"/>
          <w:color w:val="000000"/>
          <w:kern w:val="0"/>
          <w:sz w:val="28"/>
          <w:szCs w:val="28"/>
        </w:rPr>
        <w:t>地下室餐廳。感謝</w:t>
      </w:r>
      <w:proofErr w:type="gramStart"/>
      <w:r w:rsidR="00F64195" w:rsidRPr="00002C88">
        <w:rPr>
          <w:rFonts w:ascii="標楷體" w:eastAsia="標楷體" w:hAnsi="標楷體" w:cs="Arial"/>
          <w:color w:val="000000"/>
          <w:kern w:val="0"/>
          <w:sz w:val="28"/>
          <w:szCs w:val="28"/>
        </w:rPr>
        <w:t>各處室通力</w:t>
      </w:r>
      <w:proofErr w:type="gramEnd"/>
      <w:r w:rsidR="00F64195" w:rsidRPr="00002C88">
        <w:rPr>
          <w:rFonts w:ascii="標楷體" w:eastAsia="標楷體" w:hAnsi="標楷體" w:cs="Arial"/>
          <w:color w:val="000000"/>
          <w:kern w:val="0"/>
          <w:sz w:val="28"/>
          <w:szCs w:val="28"/>
        </w:rPr>
        <w:t>協助，讓活動得以順利完成。</w:t>
      </w:r>
    </w:p>
    <w:p w:rsidR="00F64195" w:rsidRPr="00002C88" w:rsidRDefault="00035E6B" w:rsidP="00035E6B">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w:t>
      </w:r>
      <w:r>
        <w:rPr>
          <w:rFonts w:ascii="標楷體" w:eastAsia="標楷體" w:hAnsi="標楷體" w:cs="Arial" w:hint="eastAsia"/>
          <w:color w:val="000000"/>
          <w:kern w:val="0"/>
          <w:sz w:val="28"/>
          <w:szCs w:val="28"/>
        </w:rPr>
        <w:t>二)</w:t>
      </w:r>
      <w:r w:rsidR="00F64195" w:rsidRPr="00002C88">
        <w:rPr>
          <w:rFonts w:ascii="標楷體" w:eastAsia="標楷體" w:hAnsi="標楷體" w:cs="Arial"/>
          <w:color w:val="000000"/>
          <w:kern w:val="0"/>
          <w:sz w:val="28"/>
          <w:szCs w:val="28"/>
        </w:rPr>
        <w:t>待辦理事項</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預計114年2月27日(四)PM16:30於第一會議室辧理高三普通科繁星推薦選填說明會。</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2.預計114年2月28日(五)AM8:30於崇正堂，辦理114學年度大學甄選入學「繁星推薦」 校內推薦作業。預計2/27下午三點場</w:t>
      </w:r>
      <w:proofErr w:type="gramStart"/>
      <w:r w:rsidRPr="00002C88">
        <w:rPr>
          <w:rFonts w:ascii="標楷體" w:eastAsia="標楷體" w:hAnsi="標楷體" w:cs="Arial"/>
          <w:color w:val="000000"/>
          <w:kern w:val="0"/>
          <w:sz w:val="28"/>
          <w:szCs w:val="28"/>
        </w:rPr>
        <w:t>佈</w:t>
      </w:r>
      <w:proofErr w:type="gramEnd"/>
      <w:r w:rsidRPr="00002C88">
        <w:rPr>
          <w:rFonts w:ascii="標楷體" w:eastAsia="標楷體" w:hAnsi="標楷體" w:cs="Arial"/>
          <w:color w:val="000000"/>
          <w:kern w:val="0"/>
          <w:sz w:val="28"/>
          <w:szCs w:val="28"/>
        </w:rPr>
        <w:t>，</w:t>
      </w:r>
      <w:proofErr w:type="gramStart"/>
      <w:r w:rsidRPr="00002C88">
        <w:rPr>
          <w:rFonts w:ascii="標楷體" w:eastAsia="標楷體" w:hAnsi="標楷體" w:cs="Arial"/>
          <w:color w:val="000000"/>
          <w:kern w:val="0"/>
          <w:sz w:val="28"/>
          <w:szCs w:val="28"/>
        </w:rPr>
        <w:t>請生輔</w:t>
      </w:r>
      <w:proofErr w:type="gramEnd"/>
      <w:r w:rsidRPr="00002C88">
        <w:rPr>
          <w:rFonts w:ascii="標楷體" w:eastAsia="標楷體" w:hAnsi="標楷體" w:cs="Arial"/>
          <w:color w:val="000000"/>
          <w:kern w:val="0"/>
          <w:sz w:val="28"/>
          <w:szCs w:val="28"/>
        </w:rPr>
        <w:t>組協助安排150張椅子，請設備組協助提供11張海報架以利總務處工友同仁協助布置。感謝大家協助，公文之後會簽。</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3.預計3/3(</w:t>
      </w:r>
      <w:proofErr w:type="gramStart"/>
      <w:r w:rsidRPr="00002C88">
        <w:rPr>
          <w:rFonts w:ascii="標楷體" w:eastAsia="標楷體" w:hAnsi="標楷體" w:cs="Arial"/>
          <w:color w:val="000000"/>
          <w:kern w:val="0"/>
          <w:sz w:val="28"/>
          <w:szCs w:val="28"/>
        </w:rPr>
        <w:t>一</w:t>
      </w:r>
      <w:proofErr w:type="gramEnd"/>
      <w:r w:rsidRPr="00002C88">
        <w:rPr>
          <w:rFonts w:ascii="標楷體" w:eastAsia="標楷體" w:hAnsi="標楷體" w:cs="Arial"/>
          <w:color w:val="000000"/>
          <w:kern w:val="0"/>
          <w:sz w:val="28"/>
          <w:szCs w:val="28"/>
        </w:rPr>
        <w:t>)第二節</w:t>
      </w:r>
      <w:proofErr w:type="gramStart"/>
      <w:r w:rsidRPr="00002C88">
        <w:rPr>
          <w:rFonts w:ascii="標楷體" w:eastAsia="標楷體" w:hAnsi="標楷體" w:cs="Arial"/>
          <w:color w:val="000000"/>
          <w:kern w:val="0"/>
          <w:sz w:val="28"/>
          <w:szCs w:val="28"/>
        </w:rPr>
        <w:t>於團輔</w:t>
      </w:r>
      <w:proofErr w:type="gramEnd"/>
      <w:r w:rsidRPr="00002C88">
        <w:rPr>
          <w:rFonts w:ascii="標楷體" w:eastAsia="標楷體" w:hAnsi="標楷體" w:cs="Arial"/>
          <w:color w:val="000000"/>
          <w:kern w:val="0"/>
          <w:sz w:val="28"/>
          <w:szCs w:val="28"/>
        </w:rPr>
        <w:t>室辦理</w:t>
      </w:r>
      <w:proofErr w:type="gramStart"/>
      <w:r w:rsidRPr="00002C88">
        <w:rPr>
          <w:rFonts w:ascii="標楷體" w:eastAsia="標楷體" w:hAnsi="標楷體" w:cs="Arial"/>
          <w:color w:val="000000"/>
          <w:kern w:val="0"/>
          <w:sz w:val="28"/>
          <w:szCs w:val="28"/>
        </w:rPr>
        <w:t>藝才班</w:t>
      </w:r>
      <w:proofErr w:type="gramEnd"/>
      <w:r w:rsidRPr="00002C88">
        <w:rPr>
          <w:rFonts w:ascii="標楷體" w:eastAsia="標楷體" w:hAnsi="標楷體" w:cs="Arial"/>
          <w:color w:val="000000"/>
          <w:kern w:val="0"/>
          <w:sz w:val="28"/>
          <w:szCs w:val="28"/>
        </w:rPr>
        <w:t>114學年度大學甄選入學「繁星推薦」校內推薦作業。</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4.預計114年3月起分別辦理高一大學入學考試中心興趣量表測驗與高二大學</w:t>
      </w:r>
      <w:proofErr w:type="gramStart"/>
      <w:r w:rsidRPr="00002C88">
        <w:rPr>
          <w:rFonts w:ascii="標楷體" w:eastAsia="標楷體" w:hAnsi="標楷體" w:cs="Arial"/>
          <w:color w:val="000000"/>
          <w:kern w:val="0"/>
          <w:sz w:val="28"/>
          <w:szCs w:val="28"/>
        </w:rPr>
        <w:t>學</w:t>
      </w:r>
      <w:proofErr w:type="gramEnd"/>
      <w:r w:rsidRPr="00002C88">
        <w:rPr>
          <w:rFonts w:ascii="標楷體" w:eastAsia="標楷體" w:hAnsi="標楷體" w:cs="Arial"/>
          <w:color w:val="000000"/>
          <w:kern w:val="0"/>
          <w:sz w:val="28"/>
          <w:szCs w:val="28"/>
        </w:rPr>
        <w:t>系探索測驗及後續結果解釋。</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5.預計114年3月7日(五) 1010-1200在崇正堂辦理高一學習歷程檔案講座。屆時請教官室及生輔組協助安排高一班級到場聆聽講座。</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6.預計114年3月7日(五)下午六節於圖書館閱覽室協助秘書室辦理傑出校友張宗元學長返校生命經驗故事分享。參加班級有一仁與</w:t>
      </w:r>
      <w:proofErr w:type="gramStart"/>
      <w:r w:rsidRPr="00002C88">
        <w:rPr>
          <w:rFonts w:ascii="標楷體" w:eastAsia="標楷體" w:hAnsi="標楷體" w:cs="Arial"/>
          <w:color w:val="000000"/>
          <w:kern w:val="0"/>
          <w:sz w:val="28"/>
          <w:szCs w:val="28"/>
        </w:rPr>
        <w:t>一</w:t>
      </w:r>
      <w:proofErr w:type="gramEnd"/>
      <w:r w:rsidRPr="00002C88">
        <w:rPr>
          <w:rFonts w:ascii="標楷體" w:eastAsia="標楷體" w:hAnsi="標楷體" w:cs="Arial"/>
          <w:color w:val="000000"/>
          <w:kern w:val="0"/>
          <w:sz w:val="28"/>
          <w:szCs w:val="28"/>
        </w:rPr>
        <w:t>信二班師生。</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7.預計114年3月7日(五)下午六七節於第一會議室</w:t>
      </w:r>
      <w:proofErr w:type="gramStart"/>
      <w:r w:rsidRPr="00002C88">
        <w:rPr>
          <w:rFonts w:ascii="標楷體" w:eastAsia="標楷體" w:hAnsi="標楷體" w:cs="Arial"/>
          <w:color w:val="000000"/>
          <w:kern w:val="0"/>
          <w:sz w:val="28"/>
          <w:szCs w:val="28"/>
        </w:rPr>
        <w:t>邀請嘉藥社工</w:t>
      </w:r>
      <w:proofErr w:type="gramEnd"/>
      <w:r w:rsidRPr="00002C88">
        <w:rPr>
          <w:rFonts w:ascii="標楷體" w:eastAsia="標楷體" w:hAnsi="標楷體" w:cs="Arial"/>
          <w:color w:val="000000"/>
          <w:kern w:val="0"/>
          <w:sz w:val="28"/>
          <w:szCs w:val="28"/>
        </w:rPr>
        <w:t>系主任到校辦理高三普通科升學講座。參加班級為三仁與三信全班師生，以及普通科有意報考社工系的3名學生。屆時簽呈簽請鈞長准予公假方式參加講座。</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8.預計利用3月份星期五班會時段，高三輔導老師吳佳玲師會</w:t>
      </w:r>
      <w:proofErr w:type="gramStart"/>
      <w:r w:rsidRPr="00002C88">
        <w:rPr>
          <w:rFonts w:ascii="標楷體" w:eastAsia="標楷體" w:hAnsi="標楷體" w:cs="Arial"/>
          <w:color w:val="000000"/>
          <w:kern w:val="0"/>
          <w:sz w:val="28"/>
          <w:szCs w:val="28"/>
        </w:rPr>
        <w:t>與職科導師</w:t>
      </w:r>
      <w:proofErr w:type="gramEnd"/>
      <w:r w:rsidRPr="00002C88">
        <w:rPr>
          <w:rFonts w:ascii="標楷體" w:eastAsia="標楷體" w:hAnsi="標楷體" w:cs="Arial"/>
          <w:color w:val="000000"/>
          <w:kern w:val="0"/>
          <w:sz w:val="28"/>
          <w:szCs w:val="28"/>
        </w:rPr>
        <w:t>協調，視需求入班</w:t>
      </w:r>
      <w:proofErr w:type="gramStart"/>
      <w:r w:rsidRPr="00002C88">
        <w:rPr>
          <w:rFonts w:ascii="標楷體" w:eastAsia="標楷體" w:hAnsi="標楷體" w:cs="Arial"/>
          <w:color w:val="000000"/>
          <w:kern w:val="0"/>
          <w:sz w:val="28"/>
          <w:szCs w:val="28"/>
        </w:rPr>
        <w:t>進行職科升學</w:t>
      </w:r>
      <w:proofErr w:type="gramEnd"/>
      <w:r w:rsidRPr="00002C88">
        <w:rPr>
          <w:rFonts w:ascii="標楷體" w:eastAsia="標楷體" w:hAnsi="標楷體" w:cs="Arial"/>
          <w:color w:val="000000"/>
          <w:kern w:val="0"/>
          <w:sz w:val="28"/>
          <w:szCs w:val="28"/>
        </w:rPr>
        <w:t>管道簡介與常用網站介紹及簡章導讀。</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9.預計配合實習處提供本學年擬</w:t>
      </w:r>
      <w:proofErr w:type="gramStart"/>
      <w:r w:rsidRPr="00002C88">
        <w:rPr>
          <w:rFonts w:ascii="標楷體" w:eastAsia="標楷體" w:hAnsi="標楷體" w:cs="Arial"/>
          <w:color w:val="000000"/>
          <w:kern w:val="0"/>
          <w:sz w:val="28"/>
          <w:szCs w:val="28"/>
        </w:rPr>
        <w:t>參加青儲方案</w:t>
      </w:r>
      <w:proofErr w:type="gramEnd"/>
      <w:r w:rsidRPr="00002C88">
        <w:rPr>
          <w:rFonts w:ascii="標楷體" w:eastAsia="標楷體" w:hAnsi="標楷體" w:cs="Arial"/>
          <w:color w:val="000000"/>
          <w:kern w:val="0"/>
          <w:sz w:val="28"/>
          <w:szCs w:val="28"/>
        </w:rPr>
        <w:t>名單，於3月中旬前召開113-2青年教育與就業儲蓄帳戶委員會審查會議(若有學生報名)，審核報名學生資料。</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10.預計三月中旬起中午時段</w:t>
      </w:r>
      <w:proofErr w:type="gramStart"/>
      <w:r w:rsidRPr="00002C88">
        <w:rPr>
          <w:rFonts w:ascii="標楷體" w:eastAsia="標楷體" w:hAnsi="標楷體" w:cs="Arial"/>
          <w:color w:val="000000"/>
          <w:kern w:val="0"/>
          <w:sz w:val="28"/>
          <w:szCs w:val="28"/>
        </w:rPr>
        <w:t>於團輔</w:t>
      </w:r>
      <w:proofErr w:type="gramEnd"/>
      <w:r w:rsidRPr="00002C88">
        <w:rPr>
          <w:rFonts w:ascii="標楷體" w:eastAsia="標楷體" w:hAnsi="標楷體" w:cs="Arial"/>
          <w:color w:val="000000"/>
          <w:kern w:val="0"/>
          <w:sz w:val="28"/>
          <w:szCs w:val="28"/>
        </w:rPr>
        <w:t>室辦理性別教育成長小團體，參加對象為高一高二對活動主題有興趣之學生，團體帶領人吳佳玲老師。</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11.預計2025/03/15(六)邀請</w:t>
      </w:r>
      <w:proofErr w:type="gramStart"/>
      <w:r w:rsidRPr="00002C88">
        <w:rPr>
          <w:rFonts w:ascii="標楷體" w:eastAsia="標楷體" w:hAnsi="標楷體" w:cs="Arial"/>
          <w:color w:val="000000"/>
          <w:kern w:val="0"/>
          <w:sz w:val="28"/>
          <w:szCs w:val="28"/>
        </w:rPr>
        <w:t>台中光流瑜珈</w:t>
      </w:r>
      <w:proofErr w:type="gramEnd"/>
      <w:r w:rsidRPr="00002C88">
        <w:rPr>
          <w:rFonts w:ascii="標楷體" w:eastAsia="標楷體" w:hAnsi="標楷體" w:cs="Arial"/>
          <w:color w:val="000000"/>
          <w:kern w:val="0"/>
          <w:sz w:val="28"/>
          <w:szCs w:val="28"/>
        </w:rPr>
        <w:t>診所楊紹民院長，蒞校於第一會議室</w:t>
      </w:r>
      <w:proofErr w:type="gramStart"/>
      <w:r w:rsidRPr="00002C88">
        <w:rPr>
          <w:rFonts w:ascii="標楷體" w:eastAsia="標楷體" w:hAnsi="標楷體" w:cs="Arial"/>
          <w:color w:val="000000"/>
          <w:kern w:val="0"/>
          <w:sz w:val="28"/>
          <w:szCs w:val="28"/>
        </w:rPr>
        <w:t>及團輔室</w:t>
      </w:r>
      <w:proofErr w:type="gramEnd"/>
      <w:r w:rsidRPr="00002C88">
        <w:rPr>
          <w:rFonts w:ascii="標楷體" w:eastAsia="標楷體" w:hAnsi="標楷體" w:cs="Arial"/>
          <w:color w:val="000000"/>
          <w:kern w:val="0"/>
          <w:sz w:val="28"/>
          <w:szCs w:val="28"/>
        </w:rPr>
        <w:t>辦理「</w:t>
      </w:r>
      <w:proofErr w:type="gramStart"/>
      <w:r w:rsidRPr="00002C88">
        <w:rPr>
          <w:rFonts w:ascii="標楷體" w:eastAsia="標楷體" w:hAnsi="標楷體" w:cs="Arial"/>
          <w:color w:val="000000"/>
          <w:kern w:val="0"/>
          <w:sz w:val="28"/>
          <w:szCs w:val="28"/>
        </w:rPr>
        <w:t>開悟力</w:t>
      </w:r>
      <w:proofErr w:type="gramEnd"/>
      <w:r w:rsidRPr="00002C88">
        <w:rPr>
          <w:rFonts w:ascii="標楷體" w:eastAsia="標楷體" w:hAnsi="標楷體" w:cs="Arial"/>
          <w:color w:val="000000"/>
          <w:kern w:val="0"/>
          <w:sz w:val="28"/>
          <w:szCs w:val="28"/>
        </w:rPr>
        <w:t>×韌性腦：突破壓力的心智進化指南」親師輔導知能小團體輔導活動。已通過高師大研習時數認證，於 2025/02/24 00:00起(24小時制)  開放線上報名, 課程代碼4923086，歡迎大家踴躍報名參加。 https://www4.inservice.edu.tw/index_login.aspx  </w:t>
      </w:r>
    </w:p>
    <w:p w:rsidR="00035E6B" w:rsidRDefault="00035E6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Default="00F64195" w:rsidP="00002C88">
      <w:pPr>
        <w:widowControl/>
        <w:spacing w:line="400" w:lineRule="exact"/>
        <w:ind w:left="280" w:hangingChars="100" w:hanging="280"/>
        <w:rPr>
          <w:rFonts w:ascii="標楷體" w:eastAsia="標楷體" w:hAnsi="標楷體" w:cs="Arial"/>
          <w:color w:val="000000"/>
          <w:kern w:val="0"/>
          <w:sz w:val="28"/>
          <w:szCs w:val="28"/>
        </w:rPr>
      </w:pPr>
      <w:r w:rsidRPr="00002C88">
        <w:rPr>
          <w:rFonts w:ascii="標楷體" w:eastAsia="標楷體" w:hAnsi="標楷體" w:cs="Arial"/>
          <w:color w:val="000000"/>
          <w:kern w:val="0"/>
          <w:sz w:val="28"/>
          <w:szCs w:val="28"/>
        </w:rPr>
        <w:lastRenderedPageBreak/>
        <w:t>八、人事室</w:t>
      </w:r>
    </w:p>
    <w:p w:rsidR="00002C88" w:rsidRPr="00002C88" w:rsidRDefault="00002C88"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1.113學年第2學期子女育補助費，有意願申請之同仁，請記得於3/3前送件</w:t>
      </w:r>
      <w:proofErr w:type="gramStart"/>
      <w:r w:rsidRPr="00002C88">
        <w:rPr>
          <w:rFonts w:ascii="標楷體" w:eastAsia="標楷體" w:hAnsi="標楷體" w:cs="新細明體" w:hint="eastAsia"/>
          <w:kern w:val="0"/>
          <w:sz w:val="28"/>
          <w:szCs w:val="28"/>
        </w:rPr>
        <w:t>至本室辦理</w:t>
      </w:r>
      <w:proofErr w:type="gramEnd"/>
      <w:r w:rsidRPr="00002C88">
        <w:rPr>
          <w:rFonts w:ascii="標楷體" w:eastAsia="標楷體" w:hAnsi="標楷體" w:cs="新細明體" w:hint="eastAsia"/>
          <w:kern w:val="0"/>
          <w:sz w:val="28"/>
          <w:szCs w:val="28"/>
        </w:rPr>
        <w:t>。</w:t>
      </w:r>
    </w:p>
    <w:p w:rsidR="00002C88" w:rsidRPr="00002C88" w:rsidRDefault="00002C88"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2.提醒同仁，</w:t>
      </w:r>
      <w:proofErr w:type="gramStart"/>
      <w:r w:rsidRPr="00002C88">
        <w:rPr>
          <w:rFonts w:ascii="標楷體" w:eastAsia="標楷體" w:hAnsi="標楷體" w:cs="新細明體" w:hint="eastAsia"/>
          <w:kern w:val="0"/>
          <w:sz w:val="28"/>
          <w:szCs w:val="28"/>
        </w:rPr>
        <w:t>112</w:t>
      </w:r>
      <w:proofErr w:type="gramEnd"/>
      <w:r w:rsidRPr="00002C88">
        <w:rPr>
          <w:rFonts w:ascii="標楷體" w:eastAsia="標楷體" w:hAnsi="標楷體" w:cs="新細明體" w:hint="eastAsia"/>
          <w:kern w:val="0"/>
          <w:sz w:val="28"/>
          <w:szCs w:val="28"/>
        </w:rPr>
        <w:t>年度加班時數，於114年屆期，請同仁若尚未</w:t>
      </w:r>
      <w:proofErr w:type="gramStart"/>
      <w:r w:rsidRPr="00002C88">
        <w:rPr>
          <w:rFonts w:ascii="標楷體" w:eastAsia="標楷體" w:hAnsi="標楷體" w:cs="新細明體" w:hint="eastAsia"/>
          <w:kern w:val="0"/>
          <w:sz w:val="28"/>
          <w:szCs w:val="28"/>
        </w:rPr>
        <w:t>休完者</w:t>
      </w:r>
      <w:proofErr w:type="gramEnd"/>
      <w:r w:rsidRPr="00002C88">
        <w:rPr>
          <w:rFonts w:ascii="標楷體" w:eastAsia="標楷體" w:hAnsi="標楷體" w:cs="新細明體" w:hint="eastAsia"/>
          <w:kern w:val="0"/>
          <w:sz w:val="28"/>
          <w:szCs w:val="28"/>
        </w:rPr>
        <w:t>，請於期限內補休完成。</w:t>
      </w:r>
    </w:p>
    <w:p w:rsidR="00002C88" w:rsidRPr="00002C88" w:rsidRDefault="00002C88"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3.轉知國教署114年2月12日宣導資訊：</w:t>
      </w:r>
    </w:p>
    <w:p w:rsidR="00002C88" w:rsidRPr="00002C88" w:rsidRDefault="00002C88" w:rsidP="00035E6B">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(1)維持每日辦公8小時,</w:t>
      </w:r>
      <w:proofErr w:type="gramStart"/>
      <w:r w:rsidRPr="00002C88">
        <w:rPr>
          <w:rFonts w:ascii="標楷體" w:eastAsia="標楷體" w:hAnsi="標楷體" w:cs="新細明體" w:hint="eastAsia"/>
          <w:kern w:val="0"/>
          <w:sz w:val="28"/>
          <w:szCs w:val="28"/>
        </w:rPr>
        <w:t>請妥適</w:t>
      </w:r>
      <w:proofErr w:type="gramEnd"/>
      <w:r w:rsidRPr="00002C88">
        <w:rPr>
          <w:rFonts w:ascii="標楷體" w:eastAsia="標楷體" w:hAnsi="標楷體" w:cs="新細明體" w:hint="eastAsia"/>
          <w:kern w:val="0"/>
          <w:sz w:val="28"/>
          <w:szCs w:val="28"/>
        </w:rPr>
        <w:t>排定各項工作之代理制度,以避免由同一人員連續加班出勤之情形發生。</w:t>
      </w:r>
    </w:p>
    <w:p w:rsidR="00002C88" w:rsidRPr="00002C88" w:rsidRDefault="00002C88"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(2)為維護加班補償權益,加班</w:t>
      </w:r>
      <w:proofErr w:type="gramStart"/>
      <w:r w:rsidRPr="00002C88">
        <w:rPr>
          <w:rFonts w:ascii="標楷體" w:eastAsia="標楷體" w:hAnsi="標楷體" w:cs="新細明體" w:hint="eastAsia"/>
          <w:kern w:val="0"/>
          <w:sz w:val="28"/>
          <w:szCs w:val="28"/>
        </w:rPr>
        <w:t>時數經以</w:t>
      </w:r>
      <w:proofErr w:type="gramEnd"/>
      <w:r w:rsidRPr="00002C88">
        <w:rPr>
          <w:rFonts w:ascii="標楷體" w:eastAsia="標楷體" w:hAnsi="標楷體" w:cs="新細明體" w:hint="eastAsia"/>
          <w:kern w:val="0"/>
          <w:sz w:val="28"/>
          <w:szCs w:val="28"/>
        </w:rPr>
        <w:t>補休假為補償方式者,請各處室主管確實督促當事人於加班補休期限2年內休畢。</w:t>
      </w:r>
    </w:p>
    <w:p w:rsidR="00002C88" w:rsidRPr="00002C88" w:rsidRDefault="00002C88"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(3)查公務員服務法第12條第1項規定:「公務員應依法定時間辦公,不得遲到早退,每日辦公時數為8小時,每週辦公總時數為40小時,每週應有2日之休息日。但法律另有規定者,從其規定。」</w:t>
      </w:r>
    </w:p>
    <w:p w:rsidR="00002C88" w:rsidRPr="00002C88" w:rsidRDefault="00002C88" w:rsidP="00035E6B">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(4)次查公務人員保障法第23條規定略以,公務人員經指派於法定辦公時數以外執行職務者為加班,服務機關應給予加班費、補休假。</w:t>
      </w:r>
    </w:p>
    <w:p w:rsidR="00002C88" w:rsidRPr="00002C88" w:rsidRDefault="00002C88" w:rsidP="00035E6B">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新細明體" w:hint="eastAsia"/>
          <w:kern w:val="0"/>
          <w:sz w:val="28"/>
          <w:szCs w:val="28"/>
        </w:rPr>
        <w:t>(5)季節性及週期性之工作,應屬短期性而有延長辦公時數之必要,倘該等工作屬例行性工作,具有可預期性,請</w:t>
      </w:r>
      <w:proofErr w:type="gramStart"/>
      <w:r w:rsidRPr="00002C88">
        <w:rPr>
          <w:rFonts w:ascii="標楷體" w:eastAsia="標楷體" w:hAnsi="標楷體" w:cs="新細明體" w:hint="eastAsia"/>
          <w:kern w:val="0"/>
          <w:sz w:val="28"/>
          <w:szCs w:val="28"/>
        </w:rPr>
        <w:t>賡</w:t>
      </w:r>
      <w:proofErr w:type="gramEnd"/>
      <w:r w:rsidRPr="00002C88">
        <w:rPr>
          <w:rFonts w:ascii="標楷體" w:eastAsia="標楷體" w:hAnsi="標楷體" w:cs="新細明體" w:hint="eastAsia"/>
          <w:kern w:val="0"/>
          <w:sz w:val="28"/>
          <w:szCs w:val="28"/>
        </w:rPr>
        <w:t>續透過人力盤點、彈性用人等方式妥為因應</w:t>
      </w:r>
    </w:p>
    <w:p w:rsidR="00035E6B" w:rsidRDefault="00035E6B">
      <w:pPr>
        <w:widowControl/>
        <w:rPr>
          <w:rFonts w:ascii="標楷體" w:eastAsia="標楷體" w:hAnsi="標楷體" w:cs="Arial"/>
          <w:color w:val="000000"/>
          <w:kern w:val="0"/>
          <w:sz w:val="28"/>
          <w:szCs w:val="28"/>
        </w:rPr>
      </w:pPr>
      <w:r>
        <w:rPr>
          <w:rFonts w:ascii="標楷體" w:eastAsia="標楷體" w:hAnsi="標楷體" w:cs="Arial"/>
          <w:color w:val="000000"/>
          <w:kern w:val="0"/>
          <w:sz w:val="28"/>
          <w:szCs w:val="28"/>
        </w:rPr>
        <w:br w:type="page"/>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九、主計室</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w:t>
      </w:r>
      <w:proofErr w:type="gramStart"/>
      <w:r>
        <w:rPr>
          <w:rFonts w:ascii="標楷體" w:eastAsia="標楷體" w:hAnsi="標楷體" w:cs="Arial" w:hint="eastAsia"/>
          <w:color w:val="000000"/>
          <w:kern w:val="0"/>
          <w:sz w:val="28"/>
          <w:szCs w:val="28"/>
        </w:rPr>
        <w:t>一</w:t>
      </w:r>
      <w:proofErr w:type="gramEnd"/>
      <w:r>
        <w:rPr>
          <w:rFonts w:ascii="標楷體" w:eastAsia="標楷體" w:hAnsi="標楷體" w:cs="Arial" w:hint="eastAsia"/>
          <w:color w:val="000000"/>
          <w:kern w:val="0"/>
          <w:sz w:val="28"/>
          <w:szCs w:val="28"/>
        </w:rPr>
        <w:t>)</w:t>
      </w:r>
      <w:r w:rsidR="00F64195" w:rsidRPr="00002C88">
        <w:rPr>
          <w:rFonts w:ascii="標楷體" w:eastAsia="標楷體" w:hAnsi="標楷體" w:cs="Arial"/>
          <w:color w:val="000000"/>
          <w:kern w:val="0"/>
          <w:sz w:val="28"/>
          <w:szCs w:val="28"/>
        </w:rPr>
        <w:t>本校本年度校務基金預算截至1月31日</w:t>
      </w:r>
      <w:proofErr w:type="gramStart"/>
      <w:r w:rsidR="00F64195" w:rsidRPr="00002C88">
        <w:rPr>
          <w:rFonts w:ascii="標楷體" w:eastAsia="標楷體" w:hAnsi="標楷體" w:cs="Arial"/>
          <w:color w:val="000000"/>
          <w:kern w:val="0"/>
          <w:sz w:val="28"/>
          <w:szCs w:val="28"/>
        </w:rPr>
        <w:t>止</w:t>
      </w:r>
      <w:proofErr w:type="gramEnd"/>
      <w:r w:rsidR="00F64195" w:rsidRPr="00002C88">
        <w:rPr>
          <w:rFonts w:ascii="標楷體" w:eastAsia="標楷體" w:hAnsi="標楷體" w:cs="Arial"/>
          <w:color w:val="000000"/>
          <w:kern w:val="0"/>
          <w:sz w:val="28"/>
          <w:szCs w:val="28"/>
        </w:rPr>
        <w:t>執行結果如下：</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1.</w:t>
      </w:r>
      <w:r w:rsidR="00F64195" w:rsidRPr="00002C88">
        <w:rPr>
          <w:rFonts w:ascii="標楷體" w:eastAsia="標楷體" w:hAnsi="標楷體" w:cs="Arial"/>
          <w:color w:val="000000"/>
          <w:kern w:val="0"/>
          <w:sz w:val="28"/>
          <w:szCs w:val="28"/>
        </w:rPr>
        <w:t>經常門：總收入5,034萬5,651元，總成本費用4,728萬1,857元，賸餘306萬3,794元，詳如收支餘</w:t>
      </w:r>
      <w:proofErr w:type="gramStart"/>
      <w:r w:rsidR="00F64195" w:rsidRPr="00002C88">
        <w:rPr>
          <w:rFonts w:ascii="標楷體" w:eastAsia="標楷體" w:hAnsi="標楷體" w:cs="Arial"/>
          <w:color w:val="000000"/>
          <w:kern w:val="0"/>
          <w:sz w:val="28"/>
          <w:szCs w:val="28"/>
        </w:rPr>
        <w:t>絀</w:t>
      </w:r>
      <w:proofErr w:type="gramEnd"/>
      <w:r w:rsidR="00F64195" w:rsidRPr="00002C88">
        <w:rPr>
          <w:rFonts w:ascii="標楷體" w:eastAsia="標楷體" w:hAnsi="標楷體" w:cs="Arial"/>
          <w:color w:val="000000"/>
          <w:kern w:val="0"/>
          <w:sz w:val="28"/>
          <w:szCs w:val="28"/>
        </w:rPr>
        <w:t>表。</w:t>
      </w:r>
      <w:r w:rsidR="00F64195" w:rsidRPr="00002C88">
        <w:rPr>
          <w:rFonts w:ascii="標楷體" w:eastAsia="標楷體" w:hAnsi="標楷體" w:cs="Arial"/>
          <w:color w:val="FF0000"/>
          <w:kern w:val="0"/>
          <w:sz w:val="28"/>
          <w:szCs w:val="28"/>
        </w:rPr>
        <w:t>(附件一)</w:t>
      </w:r>
      <w:r w:rsidR="00F64195" w:rsidRPr="00002C88">
        <w:rPr>
          <w:rFonts w:ascii="標楷體" w:eastAsia="標楷體" w:hAnsi="標楷體" w:cs="Arial"/>
          <w:color w:val="4472C4"/>
          <w:kern w:val="0"/>
          <w:sz w:val="28"/>
          <w:szCs w:val="28"/>
        </w:rPr>
        <w:t xml:space="preserve"> (</w:t>
      </w:r>
      <w:proofErr w:type="gramStart"/>
      <w:r w:rsidR="00F64195" w:rsidRPr="00002C88">
        <w:rPr>
          <w:rFonts w:ascii="標楷體" w:eastAsia="標楷體" w:hAnsi="標楷體" w:cs="Arial"/>
          <w:color w:val="4472C4"/>
          <w:kern w:val="0"/>
          <w:sz w:val="28"/>
          <w:szCs w:val="28"/>
        </w:rPr>
        <w:t>註加回</w:t>
      </w:r>
      <w:proofErr w:type="gramEnd"/>
      <w:r w:rsidR="00F64195" w:rsidRPr="00002C88">
        <w:rPr>
          <w:rFonts w:ascii="標楷體" w:eastAsia="標楷體" w:hAnsi="標楷體" w:cs="Arial"/>
          <w:color w:val="4472C4"/>
          <w:kern w:val="0"/>
          <w:sz w:val="28"/>
          <w:szCs w:val="28"/>
        </w:rPr>
        <w:t>:折舊</w:t>
      </w:r>
      <w:proofErr w:type="gramStart"/>
      <w:r w:rsidR="00F64195" w:rsidRPr="00002C88">
        <w:rPr>
          <w:rFonts w:ascii="標楷體" w:eastAsia="標楷體" w:hAnsi="標楷體" w:cs="Arial"/>
          <w:color w:val="4472C4"/>
          <w:kern w:val="0"/>
          <w:sz w:val="28"/>
          <w:szCs w:val="28"/>
        </w:rPr>
        <w:t>折耗及攤</w:t>
      </w:r>
      <w:proofErr w:type="gramEnd"/>
      <w:r w:rsidR="00F64195" w:rsidRPr="00002C88">
        <w:rPr>
          <w:rFonts w:ascii="標楷體" w:eastAsia="標楷體" w:hAnsi="標楷體" w:cs="Arial"/>
          <w:color w:val="4472C4"/>
          <w:kern w:val="0"/>
          <w:sz w:val="28"/>
          <w:szCs w:val="28"/>
        </w:rPr>
        <w:t>銷350萬8,853元減遞延收入轉收入11萬7,612元</w:t>
      </w:r>
      <w:r w:rsidR="00F64195" w:rsidRPr="00002C88">
        <w:rPr>
          <w:rFonts w:ascii="標楷體" w:eastAsia="標楷體" w:hAnsi="標楷體" w:cs="Arial"/>
          <w:color w:val="FF0000"/>
          <w:kern w:val="0"/>
          <w:sz w:val="28"/>
          <w:szCs w:val="28"/>
        </w:rPr>
        <w:t>實質賸餘</w:t>
      </w:r>
      <w:r w:rsidR="00F64195" w:rsidRPr="00002C88">
        <w:rPr>
          <w:rFonts w:ascii="標楷體" w:eastAsia="標楷體" w:hAnsi="標楷體" w:cs="Arial"/>
          <w:color w:val="4472C4"/>
          <w:kern w:val="0"/>
          <w:sz w:val="28"/>
          <w:szCs w:val="28"/>
        </w:rPr>
        <w:t>645萬5,035元)</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color w:val="000000"/>
          <w:kern w:val="0"/>
          <w:sz w:val="28"/>
          <w:szCs w:val="28"/>
        </w:rPr>
        <w:t>2.</w:t>
      </w:r>
      <w:r w:rsidR="00F64195" w:rsidRPr="00002C88">
        <w:rPr>
          <w:rFonts w:ascii="標楷體" w:eastAsia="標楷體" w:hAnsi="標楷體" w:cs="Arial"/>
          <w:color w:val="000000"/>
          <w:kern w:val="0"/>
          <w:sz w:val="28"/>
          <w:szCs w:val="28"/>
        </w:rPr>
        <w:t>資本門：實際執行數5萬5,449元，累計預算分配數0元係基本額度冷氣機、窗</w:t>
      </w:r>
      <w:proofErr w:type="gramStart"/>
      <w:r w:rsidR="00F64195" w:rsidRPr="00002C88">
        <w:rPr>
          <w:rFonts w:ascii="標楷體" w:eastAsia="標楷體" w:hAnsi="標楷體" w:cs="Arial"/>
          <w:color w:val="000000"/>
          <w:kern w:val="0"/>
          <w:sz w:val="28"/>
          <w:szCs w:val="28"/>
        </w:rPr>
        <w:t>帘汰</w:t>
      </w:r>
      <w:proofErr w:type="gramEnd"/>
      <w:r w:rsidR="00F64195" w:rsidRPr="00002C88">
        <w:rPr>
          <w:rFonts w:ascii="標楷體" w:eastAsia="標楷體" w:hAnsi="標楷體" w:cs="Arial"/>
          <w:color w:val="000000"/>
          <w:kern w:val="0"/>
          <w:sz w:val="28"/>
          <w:szCs w:val="28"/>
        </w:rPr>
        <w:t>換尚未分配請撥，另</w:t>
      </w:r>
      <w:proofErr w:type="gramStart"/>
      <w:r w:rsidR="00F64195" w:rsidRPr="00002C88">
        <w:rPr>
          <w:rFonts w:ascii="標楷體" w:eastAsia="標楷體" w:hAnsi="標楷體" w:cs="Arial"/>
          <w:color w:val="000000"/>
          <w:kern w:val="0"/>
          <w:sz w:val="28"/>
          <w:szCs w:val="28"/>
        </w:rPr>
        <w:t>佔</w:t>
      </w:r>
      <w:proofErr w:type="gramEnd"/>
      <w:r w:rsidR="00F64195" w:rsidRPr="00002C88">
        <w:rPr>
          <w:rFonts w:ascii="標楷體" w:eastAsia="標楷體" w:hAnsi="標楷體" w:cs="Arial"/>
          <w:color w:val="000000"/>
          <w:kern w:val="0"/>
          <w:sz w:val="28"/>
          <w:szCs w:val="28"/>
        </w:rPr>
        <w:t>全年度可支用預算數1,740萬5,000元之達成率為0.32％，</w:t>
      </w:r>
      <w:proofErr w:type="gramStart"/>
      <w:r w:rsidR="00F64195" w:rsidRPr="00002C88">
        <w:rPr>
          <w:rFonts w:ascii="標楷體" w:eastAsia="標楷體" w:hAnsi="標楷體" w:cs="Arial"/>
          <w:color w:val="000000"/>
          <w:kern w:val="0"/>
          <w:sz w:val="28"/>
          <w:szCs w:val="28"/>
        </w:rPr>
        <w:t>詳如購建</w:t>
      </w:r>
      <w:proofErr w:type="gramEnd"/>
      <w:r w:rsidR="00F64195" w:rsidRPr="00002C88">
        <w:rPr>
          <w:rFonts w:ascii="標楷體" w:eastAsia="標楷體" w:hAnsi="標楷體" w:cs="Arial"/>
          <w:color w:val="000000"/>
          <w:kern w:val="0"/>
          <w:sz w:val="28"/>
          <w:szCs w:val="28"/>
        </w:rPr>
        <w:t>固定資產計畫執行情形明細表。</w:t>
      </w:r>
      <w:r w:rsidR="00F64195" w:rsidRPr="00002C88">
        <w:rPr>
          <w:rFonts w:ascii="標楷體" w:eastAsia="標楷體" w:hAnsi="標楷體" w:cs="Arial"/>
          <w:color w:val="FF0000"/>
          <w:kern w:val="0"/>
          <w:sz w:val="28"/>
          <w:szCs w:val="28"/>
        </w:rPr>
        <w:t>(附件二)</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(二)</w:t>
      </w:r>
      <w:r w:rsidR="00F64195" w:rsidRPr="00002C88">
        <w:rPr>
          <w:rFonts w:ascii="標楷體" w:eastAsia="標楷體" w:hAnsi="標楷體" w:cs="Arial"/>
          <w:color w:val="000000"/>
          <w:kern w:val="0"/>
          <w:sz w:val="28"/>
          <w:szCs w:val="28"/>
        </w:rPr>
        <w:t>本年度截至2月18日</w:t>
      </w:r>
      <w:proofErr w:type="gramStart"/>
      <w:r w:rsidR="00F64195" w:rsidRPr="00002C88">
        <w:rPr>
          <w:rFonts w:ascii="標楷體" w:eastAsia="標楷體" w:hAnsi="標楷體" w:cs="Arial"/>
          <w:color w:val="000000"/>
          <w:kern w:val="0"/>
          <w:sz w:val="28"/>
          <w:szCs w:val="28"/>
        </w:rPr>
        <w:t>止</w:t>
      </w:r>
      <w:proofErr w:type="gramEnd"/>
      <w:r w:rsidR="00F64195" w:rsidRPr="00002C88">
        <w:rPr>
          <w:rFonts w:ascii="標楷體" w:eastAsia="標楷體" w:hAnsi="標楷體" w:cs="Arial"/>
          <w:color w:val="000000"/>
          <w:kern w:val="0"/>
          <w:sz w:val="28"/>
          <w:szCs w:val="28"/>
        </w:rPr>
        <w:t>各處室預算執行情形，詳部門預算執行狀況表。</w:t>
      </w:r>
      <w:r w:rsidR="00F64195" w:rsidRPr="00002C88">
        <w:rPr>
          <w:rFonts w:ascii="標楷體" w:eastAsia="標楷體" w:hAnsi="標楷體" w:cs="Arial"/>
          <w:color w:val="FF0000"/>
          <w:kern w:val="0"/>
          <w:sz w:val="28"/>
          <w:szCs w:val="28"/>
        </w:rPr>
        <w:t>(附件三)</w:t>
      </w:r>
    </w:p>
    <w:p w:rsidR="00F64195" w:rsidRPr="00002C88" w:rsidRDefault="00035E6B" w:rsidP="00002C88">
      <w:pPr>
        <w:widowControl/>
        <w:spacing w:line="400" w:lineRule="exact"/>
        <w:ind w:left="280" w:hangingChars="100" w:hanging="280"/>
        <w:rPr>
          <w:rFonts w:ascii="標楷體" w:eastAsia="標楷體" w:hAnsi="標楷體" w:cs="新細明體"/>
          <w:kern w:val="0"/>
          <w:sz w:val="28"/>
          <w:szCs w:val="28"/>
        </w:rPr>
      </w:pPr>
      <w:r>
        <w:rPr>
          <w:rFonts w:ascii="標楷體" w:eastAsia="標楷體" w:hAnsi="標楷體" w:cs="Arial" w:hint="eastAsia"/>
          <w:color w:val="000000"/>
          <w:kern w:val="0"/>
          <w:sz w:val="28"/>
          <w:szCs w:val="28"/>
        </w:rPr>
        <w:t>(三)</w:t>
      </w:r>
      <w:r w:rsidR="00F64195" w:rsidRPr="00002C88">
        <w:rPr>
          <w:rFonts w:ascii="標楷體" w:eastAsia="標楷體" w:hAnsi="標楷體" w:cs="Arial"/>
          <w:color w:val="000000"/>
          <w:kern w:val="0"/>
          <w:sz w:val="28"/>
          <w:szCs w:val="28"/>
        </w:rPr>
        <w:t>本年度截至2月18日</w:t>
      </w:r>
      <w:proofErr w:type="gramStart"/>
      <w:r w:rsidR="00F64195" w:rsidRPr="00002C88">
        <w:rPr>
          <w:rFonts w:ascii="標楷體" w:eastAsia="標楷體" w:hAnsi="標楷體" w:cs="Arial"/>
          <w:color w:val="000000"/>
          <w:kern w:val="0"/>
          <w:sz w:val="28"/>
          <w:szCs w:val="28"/>
        </w:rPr>
        <w:t>止</w:t>
      </w:r>
      <w:proofErr w:type="gramEnd"/>
      <w:r w:rsidR="00F64195" w:rsidRPr="00002C88">
        <w:rPr>
          <w:rFonts w:ascii="標楷體" w:eastAsia="標楷體" w:hAnsi="標楷體" w:cs="Arial"/>
          <w:color w:val="000000"/>
          <w:kern w:val="0"/>
          <w:sz w:val="28"/>
          <w:szCs w:val="28"/>
        </w:rPr>
        <w:t>補助款執行情形，詳計畫執行明細表。</w:t>
      </w:r>
      <w:r w:rsidR="00F64195" w:rsidRPr="00002C88">
        <w:rPr>
          <w:rFonts w:ascii="標楷體" w:eastAsia="標楷體" w:hAnsi="標楷體" w:cs="Arial"/>
          <w:color w:val="FF0000"/>
          <w:kern w:val="0"/>
          <w:sz w:val="28"/>
          <w:szCs w:val="28"/>
        </w:rPr>
        <w:t>(附件四)</w:t>
      </w: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肆、提案討論：</w:t>
      </w:r>
    </w:p>
    <w:p w:rsidR="00F64195" w:rsidRPr="00002C88" w:rsidRDefault="00035E6B" w:rsidP="00CE25F1">
      <w:pPr>
        <w:widowControl/>
        <w:spacing w:line="400" w:lineRule="exact"/>
        <w:ind w:left="1120" w:hangingChars="400" w:hanging="1120"/>
        <w:rPr>
          <w:rFonts w:ascii="標楷體" w:eastAsia="標楷體" w:hAnsi="標楷體" w:cs="新細明體"/>
          <w:kern w:val="0"/>
          <w:sz w:val="28"/>
          <w:szCs w:val="28"/>
        </w:rPr>
      </w:pPr>
      <w:r>
        <w:rPr>
          <w:rFonts w:ascii="標楷體" w:eastAsia="標楷體" w:hAnsi="標楷體" w:cs="Arial" w:hint="eastAsia"/>
          <w:color w:val="000000"/>
          <w:kern w:val="0"/>
          <w:sz w:val="28"/>
          <w:szCs w:val="28"/>
        </w:rPr>
        <w:t>案由</w:t>
      </w:r>
      <w:proofErr w:type="gramStart"/>
      <w:r>
        <w:rPr>
          <w:rFonts w:ascii="標楷體" w:eastAsia="標楷體" w:hAnsi="標楷體" w:cs="Arial" w:hint="eastAsia"/>
          <w:color w:val="000000"/>
          <w:kern w:val="0"/>
          <w:sz w:val="28"/>
          <w:szCs w:val="28"/>
        </w:rPr>
        <w:t>一</w:t>
      </w:r>
      <w:proofErr w:type="gramEnd"/>
      <w:r w:rsidR="00CE25F1">
        <w:rPr>
          <w:rFonts w:ascii="標楷體" w:eastAsia="標楷體" w:hAnsi="標楷體" w:cs="Arial" w:hint="eastAsia"/>
          <w:color w:val="000000"/>
          <w:kern w:val="0"/>
          <w:sz w:val="28"/>
          <w:szCs w:val="28"/>
        </w:rPr>
        <w:t>：</w:t>
      </w:r>
      <w:proofErr w:type="gramStart"/>
      <w:r w:rsidR="00F64195" w:rsidRPr="00002C88">
        <w:rPr>
          <w:rFonts w:ascii="標楷體" w:eastAsia="標楷體" w:hAnsi="標楷體" w:cs="Arial"/>
          <w:color w:val="000000"/>
          <w:kern w:val="0"/>
          <w:sz w:val="28"/>
          <w:szCs w:val="28"/>
        </w:rPr>
        <w:t>觀光科校內</w:t>
      </w:r>
      <w:proofErr w:type="gramEnd"/>
      <w:r w:rsidR="00F64195" w:rsidRPr="00002C88">
        <w:rPr>
          <w:rFonts w:ascii="標楷體" w:eastAsia="標楷體" w:hAnsi="標楷體" w:cs="Arial"/>
          <w:color w:val="000000"/>
          <w:kern w:val="0"/>
          <w:sz w:val="28"/>
          <w:szCs w:val="28"/>
        </w:rPr>
        <w:t>遊程競賽要點更動，詳如附件，請討論。</w:t>
      </w:r>
      <w:r w:rsidR="00CE25F1">
        <w:rPr>
          <w:rFonts w:ascii="標楷體" w:eastAsia="標楷體" w:hAnsi="標楷體" w:cs="Arial" w:hint="eastAsia"/>
          <w:color w:val="000000"/>
          <w:kern w:val="0"/>
          <w:sz w:val="28"/>
          <w:szCs w:val="28"/>
        </w:rPr>
        <w:t>(提案單位：實習處)</w:t>
      </w:r>
    </w:p>
    <w:p w:rsidR="00770CAA" w:rsidRPr="00770CAA" w:rsidRDefault="00770CAA" w:rsidP="00770CAA">
      <w:pPr>
        <w:jc w:val="center"/>
        <w:outlineLvl w:val="0"/>
        <w:rPr>
          <w:rFonts w:ascii="Times New Roman" w:eastAsia="標楷體" w:hAnsi="Times New Roman" w:cs="Times New Roman"/>
          <w:b/>
          <w:sz w:val="28"/>
          <w:szCs w:val="24"/>
        </w:rPr>
      </w:pPr>
      <w:r w:rsidRPr="00770CAA">
        <w:rPr>
          <w:rFonts w:ascii="Times New Roman" w:eastAsia="標楷體" w:hAnsi="Times New Roman" w:cs="Times New Roman" w:hint="eastAsia"/>
          <w:b/>
          <w:sz w:val="28"/>
          <w:szCs w:val="24"/>
        </w:rPr>
        <w:t>國立馬公高級中學觀光事業科遊程設計競賽要點</w:t>
      </w:r>
    </w:p>
    <w:p w:rsidR="00770CAA" w:rsidRPr="00770CAA" w:rsidRDefault="00770CAA" w:rsidP="00770CAA">
      <w:pPr>
        <w:spacing w:line="240" w:lineRule="exact"/>
        <w:jc w:val="right"/>
        <w:outlineLvl w:val="0"/>
        <w:rPr>
          <w:rFonts w:ascii="Times New Roman" w:eastAsia="標楷體" w:hAnsi="Times New Roman" w:cs="Times New Roman"/>
          <w:szCs w:val="24"/>
        </w:rPr>
      </w:pPr>
      <w:r w:rsidRPr="00770CAA">
        <w:rPr>
          <w:rFonts w:ascii="Times New Roman" w:eastAsia="標楷體" w:hAnsi="Times New Roman" w:cs="Times New Roman" w:hint="eastAsia"/>
          <w:szCs w:val="24"/>
        </w:rPr>
        <w:t>民國</w:t>
      </w:r>
      <w:r w:rsidRPr="00770CAA">
        <w:rPr>
          <w:rFonts w:ascii="Times New Roman" w:eastAsia="標楷體" w:hAnsi="Times New Roman" w:cs="Times New Roman"/>
          <w:szCs w:val="24"/>
        </w:rPr>
        <w:t>106</w:t>
      </w:r>
      <w:r w:rsidRPr="00770CAA">
        <w:rPr>
          <w:rFonts w:ascii="Times New Roman" w:eastAsia="標楷體" w:hAnsi="Times New Roman" w:cs="Times New Roman" w:hint="eastAsia"/>
          <w:szCs w:val="24"/>
        </w:rPr>
        <w:t>年</w:t>
      </w:r>
      <w:r w:rsidRPr="00770CAA">
        <w:rPr>
          <w:rFonts w:ascii="Times New Roman" w:eastAsia="標楷體" w:hAnsi="Times New Roman" w:cs="Times New Roman"/>
          <w:szCs w:val="24"/>
        </w:rPr>
        <w:t>3</w:t>
      </w:r>
      <w:r w:rsidRPr="00770CAA">
        <w:rPr>
          <w:rFonts w:ascii="Times New Roman" w:eastAsia="標楷體" w:hAnsi="Times New Roman" w:cs="Times New Roman" w:hint="eastAsia"/>
          <w:szCs w:val="24"/>
        </w:rPr>
        <w:t>月</w:t>
      </w:r>
      <w:r w:rsidRPr="00770CAA">
        <w:rPr>
          <w:rFonts w:ascii="Times New Roman" w:eastAsia="標楷體" w:hAnsi="Times New Roman" w:cs="Times New Roman"/>
          <w:szCs w:val="24"/>
        </w:rPr>
        <w:t>7</w:t>
      </w:r>
      <w:r w:rsidRPr="00770CAA">
        <w:rPr>
          <w:rFonts w:ascii="Times New Roman" w:eastAsia="標楷體" w:hAnsi="Times New Roman" w:cs="Times New Roman" w:hint="eastAsia"/>
          <w:szCs w:val="24"/>
        </w:rPr>
        <w:t>日行政會議修訂通過</w:t>
      </w:r>
    </w:p>
    <w:p w:rsidR="00770CAA" w:rsidRPr="00770CAA" w:rsidRDefault="00770CAA" w:rsidP="00770CAA">
      <w:pPr>
        <w:spacing w:line="240" w:lineRule="exact"/>
        <w:jc w:val="right"/>
        <w:outlineLvl w:val="0"/>
        <w:rPr>
          <w:rFonts w:ascii="Times New Roman" w:eastAsia="標楷體" w:hAnsi="Times New Roman" w:cs="Times New Roman"/>
          <w:szCs w:val="24"/>
        </w:rPr>
      </w:pPr>
      <w:r w:rsidRPr="00770CAA">
        <w:rPr>
          <w:rFonts w:ascii="Times New Roman" w:eastAsia="標楷體" w:hAnsi="Times New Roman" w:cs="Times New Roman" w:hint="eastAsia"/>
          <w:szCs w:val="24"/>
        </w:rPr>
        <w:t>民國</w:t>
      </w:r>
      <w:r w:rsidRPr="00770CAA">
        <w:rPr>
          <w:rFonts w:ascii="Times New Roman" w:eastAsia="標楷體" w:hAnsi="Times New Roman" w:cs="Times New Roman"/>
          <w:szCs w:val="24"/>
        </w:rPr>
        <w:t>108</w:t>
      </w:r>
      <w:r w:rsidRPr="00770CAA">
        <w:rPr>
          <w:rFonts w:ascii="Times New Roman" w:eastAsia="標楷體" w:hAnsi="Times New Roman" w:cs="Times New Roman" w:hint="eastAsia"/>
          <w:szCs w:val="24"/>
        </w:rPr>
        <w:t>年</w:t>
      </w:r>
      <w:r w:rsidRPr="00770CAA">
        <w:rPr>
          <w:rFonts w:ascii="Times New Roman" w:eastAsia="標楷體" w:hAnsi="Times New Roman" w:cs="Times New Roman"/>
          <w:szCs w:val="24"/>
        </w:rPr>
        <w:t>3</w:t>
      </w:r>
      <w:r w:rsidRPr="00770CAA">
        <w:rPr>
          <w:rFonts w:ascii="Times New Roman" w:eastAsia="標楷體" w:hAnsi="Times New Roman" w:cs="Times New Roman" w:hint="eastAsia"/>
          <w:szCs w:val="24"/>
        </w:rPr>
        <w:t>月</w:t>
      </w:r>
      <w:r w:rsidRPr="00770CAA">
        <w:rPr>
          <w:rFonts w:ascii="Times New Roman" w:eastAsia="標楷體" w:hAnsi="Times New Roman" w:cs="Times New Roman"/>
          <w:szCs w:val="24"/>
        </w:rPr>
        <w:t>12</w:t>
      </w:r>
      <w:r w:rsidRPr="00770CAA">
        <w:rPr>
          <w:rFonts w:ascii="Times New Roman" w:eastAsia="標楷體" w:hAnsi="Times New Roman" w:cs="Times New Roman" w:hint="eastAsia"/>
          <w:szCs w:val="24"/>
        </w:rPr>
        <w:t>日行政會議修訂通過</w:t>
      </w:r>
    </w:p>
    <w:p w:rsidR="00770CAA" w:rsidRPr="00770CAA" w:rsidRDefault="00770CAA" w:rsidP="00770CAA">
      <w:pPr>
        <w:spacing w:line="240" w:lineRule="exact"/>
        <w:jc w:val="right"/>
        <w:outlineLvl w:val="0"/>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民國</w:t>
      </w:r>
      <w:r w:rsidRPr="00770CAA">
        <w:rPr>
          <w:rFonts w:ascii="Times New Roman" w:eastAsia="標楷體" w:hAnsi="Times New Roman" w:cs="Times New Roman"/>
          <w:color w:val="000000"/>
          <w:szCs w:val="24"/>
        </w:rPr>
        <w:t>109</w:t>
      </w:r>
      <w:r w:rsidRPr="00770CAA">
        <w:rPr>
          <w:rFonts w:ascii="Times New Roman" w:eastAsia="標楷體" w:hAnsi="Times New Roman" w:cs="Times New Roman" w:hint="eastAsia"/>
          <w:color w:val="000000"/>
          <w:szCs w:val="24"/>
        </w:rPr>
        <w:t>年</w:t>
      </w:r>
      <w:r w:rsidRPr="00770CAA">
        <w:rPr>
          <w:rFonts w:ascii="Times New Roman" w:eastAsia="標楷體" w:hAnsi="Times New Roman" w:cs="Times New Roman"/>
          <w:color w:val="000000"/>
          <w:szCs w:val="24"/>
        </w:rPr>
        <w:t>4</w:t>
      </w:r>
      <w:r w:rsidRPr="00770CAA">
        <w:rPr>
          <w:rFonts w:ascii="Times New Roman" w:eastAsia="標楷體" w:hAnsi="Times New Roman" w:cs="Times New Roman" w:hint="eastAsia"/>
          <w:color w:val="000000"/>
          <w:szCs w:val="24"/>
        </w:rPr>
        <w:t>月</w:t>
      </w:r>
      <w:r w:rsidRPr="00770CAA">
        <w:rPr>
          <w:rFonts w:ascii="Times New Roman" w:eastAsia="標楷體" w:hAnsi="Times New Roman" w:cs="Times New Roman"/>
          <w:color w:val="000000"/>
          <w:szCs w:val="24"/>
        </w:rPr>
        <w:t>28</w:t>
      </w:r>
      <w:r w:rsidRPr="00770CAA">
        <w:rPr>
          <w:rFonts w:ascii="Times New Roman" w:eastAsia="標楷體" w:hAnsi="Times New Roman" w:cs="Times New Roman" w:hint="eastAsia"/>
          <w:color w:val="000000"/>
          <w:szCs w:val="24"/>
        </w:rPr>
        <w:t>日行政主管會議修訂通過</w:t>
      </w:r>
    </w:p>
    <w:p w:rsidR="00770CAA" w:rsidRPr="00770CAA" w:rsidRDefault="00770CAA" w:rsidP="00770CAA">
      <w:pPr>
        <w:spacing w:line="240" w:lineRule="exact"/>
        <w:jc w:val="right"/>
        <w:outlineLvl w:val="0"/>
        <w:rPr>
          <w:rFonts w:ascii="Times New Roman" w:eastAsia="標楷體" w:hAnsi="Times New Roman" w:cs="Times New Roman"/>
          <w:szCs w:val="24"/>
        </w:rPr>
      </w:pPr>
      <w:r w:rsidRPr="00770CAA">
        <w:rPr>
          <w:rFonts w:ascii="Times New Roman" w:eastAsia="標楷體" w:hAnsi="Times New Roman" w:cs="Times New Roman" w:hint="eastAsia"/>
          <w:szCs w:val="24"/>
        </w:rPr>
        <w:t>民國</w:t>
      </w:r>
      <w:r w:rsidRPr="00770CAA">
        <w:rPr>
          <w:rFonts w:ascii="Times New Roman" w:eastAsia="標楷體" w:hAnsi="Times New Roman" w:cs="Times New Roman"/>
          <w:szCs w:val="24"/>
        </w:rPr>
        <w:t>111</w:t>
      </w:r>
      <w:r w:rsidRPr="00770CAA">
        <w:rPr>
          <w:rFonts w:ascii="Times New Roman" w:eastAsia="標楷體" w:hAnsi="Times New Roman" w:cs="Times New Roman" w:hint="eastAsia"/>
          <w:szCs w:val="24"/>
        </w:rPr>
        <w:t>年</w:t>
      </w:r>
      <w:r w:rsidRPr="00770CAA">
        <w:rPr>
          <w:rFonts w:ascii="Times New Roman" w:eastAsia="標楷體" w:hAnsi="Times New Roman" w:cs="Times New Roman"/>
          <w:szCs w:val="24"/>
        </w:rPr>
        <w:t>4</w:t>
      </w:r>
      <w:r w:rsidRPr="00770CAA">
        <w:rPr>
          <w:rFonts w:ascii="Times New Roman" w:eastAsia="標楷體" w:hAnsi="Times New Roman" w:cs="Times New Roman" w:hint="eastAsia"/>
          <w:szCs w:val="24"/>
        </w:rPr>
        <w:t>月</w:t>
      </w:r>
      <w:r w:rsidRPr="00770CAA">
        <w:rPr>
          <w:rFonts w:ascii="Times New Roman" w:eastAsia="標楷體" w:hAnsi="Times New Roman" w:cs="Times New Roman"/>
          <w:szCs w:val="24"/>
        </w:rPr>
        <w:t>12</w:t>
      </w:r>
      <w:r w:rsidRPr="00770CAA">
        <w:rPr>
          <w:rFonts w:ascii="Times New Roman" w:eastAsia="標楷體" w:hAnsi="Times New Roman" w:cs="Times New Roman" w:hint="eastAsia"/>
          <w:szCs w:val="24"/>
        </w:rPr>
        <w:t>日行政會議修訂通過</w:t>
      </w:r>
    </w:p>
    <w:p w:rsidR="00770CAA" w:rsidRPr="00770CAA" w:rsidRDefault="00770CAA" w:rsidP="00770CAA">
      <w:pPr>
        <w:spacing w:line="240" w:lineRule="exact"/>
        <w:jc w:val="right"/>
        <w:outlineLvl w:val="0"/>
        <w:rPr>
          <w:rFonts w:ascii="Times New Roman" w:eastAsia="標楷體" w:hAnsi="Times New Roman" w:cs="Times New Roman"/>
          <w:b/>
          <w:color w:val="000000"/>
          <w:szCs w:val="24"/>
        </w:rPr>
      </w:pPr>
      <w:r w:rsidRPr="00770CAA">
        <w:rPr>
          <w:rFonts w:ascii="Times New Roman" w:eastAsia="標楷體" w:hAnsi="Times New Roman" w:cs="Times New Roman" w:hint="eastAsia"/>
          <w:szCs w:val="24"/>
        </w:rPr>
        <w:t>民國</w:t>
      </w:r>
      <w:r w:rsidRPr="00770CAA">
        <w:rPr>
          <w:rFonts w:ascii="Times New Roman" w:eastAsia="標楷體" w:hAnsi="Times New Roman" w:cs="Times New Roman"/>
          <w:szCs w:val="24"/>
        </w:rPr>
        <w:t>114</w:t>
      </w:r>
      <w:r w:rsidRPr="00770CAA">
        <w:rPr>
          <w:rFonts w:ascii="Times New Roman" w:eastAsia="標楷體" w:hAnsi="Times New Roman" w:cs="Times New Roman" w:hint="eastAsia"/>
          <w:szCs w:val="24"/>
        </w:rPr>
        <w:t>年</w:t>
      </w:r>
      <w:r w:rsidRPr="00770CAA">
        <w:rPr>
          <w:rFonts w:ascii="Times New Roman" w:eastAsia="標楷體" w:hAnsi="Times New Roman" w:cs="Times New Roman"/>
          <w:szCs w:val="24"/>
        </w:rPr>
        <w:t>2</w:t>
      </w:r>
      <w:r w:rsidRPr="00770CAA">
        <w:rPr>
          <w:rFonts w:ascii="Times New Roman" w:eastAsia="標楷體" w:hAnsi="Times New Roman" w:cs="Times New Roman" w:hint="eastAsia"/>
          <w:szCs w:val="24"/>
        </w:rPr>
        <w:t>月</w:t>
      </w:r>
      <w:r w:rsidRPr="00770CAA">
        <w:rPr>
          <w:rFonts w:ascii="Times New Roman" w:eastAsia="標楷體" w:hAnsi="Times New Roman" w:cs="Times New Roman"/>
          <w:szCs w:val="24"/>
        </w:rPr>
        <w:t>25</w:t>
      </w:r>
      <w:r w:rsidRPr="00770CAA">
        <w:rPr>
          <w:rFonts w:ascii="Times New Roman" w:eastAsia="標楷體" w:hAnsi="Times New Roman" w:cs="Times New Roman" w:hint="eastAsia"/>
          <w:szCs w:val="24"/>
        </w:rPr>
        <w:t>日行政會議修訂</w:t>
      </w:r>
    </w:p>
    <w:p w:rsidR="00770CAA" w:rsidRPr="00770CAA" w:rsidRDefault="00770CAA" w:rsidP="00770CAA">
      <w:pPr>
        <w:numPr>
          <w:ilvl w:val="0"/>
          <w:numId w:val="13"/>
        </w:numPr>
        <w:spacing w:line="440" w:lineRule="exact"/>
        <w:ind w:left="1277" w:hangingChars="532" w:hanging="1277"/>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宗旨：為</w:t>
      </w:r>
      <w:r w:rsidRPr="00770CAA">
        <w:rPr>
          <w:rFonts w:ascii="Times New Roman" w:eastAsia="標楷體" w:hAnsi="Times New Roman" w:cs="Times New Roman" w:hint="eastAsia"/>
          <w:snapToGrid w:val="0"/>
          <w:color w:val="000000"/>
          <w:kern w:val="0"/>
          <w:szCs w:val="24"/>
        </w:rPr>
        <w:t>落實</w:t>
      </w:r>
      <w:r w:rsidRPr="00770CAA">
        <w:rPr>
          <w:rFonts w:ascii="Times New Roman" w:eastAsia="標楷體" w:hAnsi="Times New Roman" w:cs="Times New Roman" w:hint="eastAsia"/>
          <w:color w:val="000000"/>
          <w:szCs w:val="24"/>
        </w:rPr>
        <w:t>優質化觀光科學生之遊程設計能力，培養獨立思考、創新思維、以及團隊合作之能力，特訂定此要點，獎勵師生創意表現，並展現遊程設計及導</w:t>
      </w:r>
      <w:proofErr w:type="gramStart"/>
      <w:r w:rsidRPr="00770CAA">
        <w:rPr>
          <w:rFonts w:ascii="Times New Roman" w:eastAsia="標楷體" w:hAnsi="Times New Roman" w:cs="Times New Roman" w:hint="eastAsia"/>
          <w:color w:val="000000"/>
          <w:szCs w:val="24"/>
        </w:rPr>
        <w:t>覽</w:t>
      </w:r>
      <w:proofErr w:type="gramEnd"/>
      <w:r w:rsidRPr="00770CAA">
        <w:rPr>
          <w:rFonts w:ascii="Times New Roman" w:eastAsia="標楷體" w:hAnsi="Times New Roman" w:cs="Times New Roman" w:hint="eastAsia"/>
          <w:color w:val="000000"/>
          <w:szCs w:val="24"/>
        </w:rPr>
        <w:t>解說技巧之成果。</w:t>
      </w:r>
    </w:p>
    <w:p w:rsidR="00770CAA" w:rsidRPr="00770CAA" w:rsidRDefault="00770CAA" w:rsidP="00770CAA">
      <w:pPr>
        <w:numPr>
          <w:ilvl w:val="0"/>
          <w:numId w:val="13"/>
        </w:numPr>
        <w:spacing w:line="440" w:lineRule="exact"/>
        <w:ind w:left="1792" w:hanging="1843"/>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參賽資格：以組隊方式報名參加，每組以不超過</w:t>
      </w:r>
      <w:r w:rsidRPr="00770CAA">
        <w:rPr>
          <w:rFonts w:ascii="Times New Roman" w:eastAsia="標楷體" w:hAnsi="Times New Roman" w:cs="Times New Roman"/>
          <w:color w:val="FF0000"/>
          <w:szCs w:val="24"/>
        </w:rPr>
        <w:t>4</w:t>
      </w:r>
      <w:r w:rsidRPr="00770CAA">
        <w:rPr>
          <w:rFonts w:ascii="Times New Roman" w:eastAsia="標楷體" w:hAnsi="Times New Roman" w:cs="Times New Roman"/>
          <w:strike/>
          <w:color w:val="000000"/>
          <w:szCs w:val="24"/>
        </w:rPr>
        <w:t>5</w:t>
      </w:r>
      <w:r w:rsidRPr="00770CAA">
        <w:rPr>
          <w:rFonts w:ascii="Times New Roman" w:eastAsia="標楷體" w:hAnsi="Times New Roman" w:cs="Times New Roman" w:hint="eastAsia"/>
          <w:color w:val="000000"/>
          <w:szCs w:val="24"/>
        </w:rPr>
        <w:t>人為限，</w:t>
      </w:r>
      <w:r w:rsidRPr="00770CAA">
        <w:rPr>
          <w:rFonts w:ascii="Times New Roman" w:eastAsia="標楷體" w:hAnsi="Times New Roman" w:cs="Times New Roman" w:hint="eastAsia"/>
          <w:color w:val="FF0000"/>
          <w:szCs w:val="24"/>
        </w:rPr>
        <w:t>報名組別為二天一夜導</w:t>
      </w:r>
      <w:proofErr w:type="gramStart"/>
      <w:r w:rsidRPr="00770CAA">
        <w:rPr>
          <w:rFonts w:ascii="Times New Roman" w:eastAsia="標楷體" w:hAnsi="Times New Roman" w:cs="Times New Roman" w:hint="eastAsia"/>
          <w:color w:val="FF0000"/>
          <w:szCs w:val="24"/>
        </w:rPr>
        <w:t>覽</w:t>
      </w:r>
      <w:proofErr w:type="gramEnd"/>
      <w:r w:rsidRPr="00770CAA">
        <w:rPr>
          <w:rFonts w:ascii="Times New Roman" w:eastAsia="標楷體" w:hAnsi="Times New Roman" w:cs="Times New Roman" w:hint="eastAsia"/>
          <w:color w:val="FF0000"/>
          <w:szCs w:val="24"/>
        </w:rPr>
        <w:t>解說組，</w:t>
      </w:r>
      <w:r w:rsidRPr="00770CAA">
        <w:rPr>
          <w:rFonts w:ascii="Times New Roman" w:eastAsia="標楷體" w:hAnsi="Times New Roman" w:cs="Times New Roman" w:hint="eastAsia"/>
          <w:color w:val="000000"/>
          <w:szCs w:val="24"/>
        </w:rPr>
        <w:t>一組至少一篇遊程設計。</w:t>
      </w:r>
      <w:r w:rsidRPr="00770CAA">
        <w:rPr>
          <w:rFonts w:ascii="Times New Roman" w:eastAsia="標楷體" w:hAnsi="Times New Roman" w:cs="Times New Roman" w:hint="eastAsia"/>
          <w:strike/>
          <w:color w:val="000000"/>
          <w:szCs w:val="24"/>
        </w:rPr>
        <w:t>同篇</w:t>
      </w:r>
      <w:r w:rsidRPr="00770CAA">
        <w:rPr>
          <w:rFonts w:ascii="Times New Roman" w:eastAsia="標楷體" w:hAnsi="Times New Roman" w:cs="Times New Roman"/>
          <w:strike/>
          <w:color w:val="000000"/>
          <w:szCs w:val="24"/>
        </w:rPr>
        <w:t>(</w:t>
      </w:r>
      <w:r w:rsidRPr="00770CAA">
        <w:rPr>
          <w:rFonts w:ascii="Times New Roman" w:eastAsia="標楷體" w:hAnsi="Times New Roman" w:cs="Times New Roman" w:hint="eastAsia"/>
          <w:strike/>
          <w:color w:val="000000"/>
          <w:szCs w:val="24"/>
        </w:rPr>
        <w:t>地</w:t>
      </w:r>
      <w:r w:rsidRPr="00770CAA">
        <w:rPr>
          <w:rFonts w:ascii="Times New Roman" w:eastAsia="標楷體" w:hAnsi="Times New Roman" w:cs="Times New Roman"/>
          <w:strike/>
          <w:color w:val="000000"/>
          <w:szCs w:val="24"/>
        </w:rPr>
        <w:t>)</w:t>
      </w:r>
      <w:r w:rsidRPr="00770CAA">
        <w:rPr>
          <w:rFonts w:ascii="Times New Roman" w:eastAsia="標楷體" w:hAnsi="Times New Roman" w:cs="Times New Roman" w:hint="eastAsia"/>
          <w:strike/>
          <w:color w:val="000000"/>
          <w:szCs w:val="24"/>
        </w:rPr>
        <w:t>遊程設計限報名一組</w:t>
      </w:r>
      <w:r w:rsidRPr="00770CAA">
        <w:rPr>
          <w:rFonts w:ascii="Times New Roman" w:eastAsia="標楷體" w:hAnsi="Times New Roman" w:cs="Times New Roman"/>
          <w:strike/>
          <w:color w:val="000000"/>
          <w:szCs w:val="24"/>
        </w:rPr>
        <w:t>(</w:t>
      </w:r>
      <w:r w:rsidRPr="00770CAA">
        <w:rPr>
          <w:rFonts w:ascii="Times New Roman" w:eastAsia="標楷體" w:hAnsi="Times New Roman" w:cs="Times New Roman" w:hint="eastAsia"/>
          <w:b/>
          <w:strike/>
          <w:color w:val="000000"/>
          <w:szCs w:val="24"/>
        </w:rPr>
        <w:t>國內旅遊組</w:t>
      </w:r>
      <w:r w:rsidRPr="00770CAA">
        <w:rPr>
          <w:rFonts w:ascii="Times New Roman" w:eastAsia="標楷體" w:hAnsi="Times New Roman" w:cs="Times New Roman" w:hint="eastAsia"/>
          <w:strike/>
          <w:color w:val="000000"/>
          <w:szCs w:val="24"/>
        </w:rPr>
        <w:t>或</w:t>
      </w:r>
      <w:r w:rsidRPr="00770CAA">
        <w:rPr>
          <w:rFonts w:ascii="Times New Roman" w:eastAsia="標楷體" w:hAnsi="Times New Roman" w:cs="Times New Roman" w:hint="eastAsia"/>
          <w:b/>
          <w:strike/>
          <w:color w:val="000000"/>
          <w:szCs w:val="24"/>
        </w:rPr>
        <w:t>來台旅客組</w:t>
      </w:r>
      <w:r w:rsidRPr="00770CAA">
        <w:rPr>
          <w:rFonts w:ascii="Times New Roman" w:eastAsia="標楷體" w:hAnsi="Times New Roman" w:cs="Times New Roman"/>
          <w:strike/>
          <w:color w:val="000000"/>
          <w:szCs w:val="24"/>
        </w:rPr>
        <w:t>)</w:t>
      </w:r>
      <w:r w:rsidRPr="00770CAA">
        <w:rPr>
          <w:rFonts w:ascii="Times New Roman" w:eastAsia="標楷體" w:hAnsi="Times New Roman" w:cs="Times New Roman" w:hint="eastAsia"/>
          <w:strike/>
          <w:color w:val="000000"/>
          <w:szCs w:val="24"/>
        </w:rPr>
        <w:t>，請於報名時確定報名組別。</w:t>
      </w:r>
    </w:p>
    <w:p w:rsidR="00770CAA" w:rsidRPr="00770CAA" w:rsidRDefault="00770CAA" w:rsidP="00770CAA">
      <w:pPr>
        <w:numPr>
          <w:ilvl w:val="0"/>
          <w:numId w:val="13"/>
        </w:numPr>
        <w:spacing w:line="440" w:lineRule="exact"/>
        <w:ind w:left="567" w:hanging="567"/>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比賽方式：</w:t>
      </w:r>
      <w:r w:rsidRPr="00770CAA">
        <w:rPr>
          <w:rFonts w:ascii="Times New Roman" w:eastAsia="標楷體" w:hAnsi="Times New Roman" w:cs="Times New Roman"/>
          <w:b/>
          <w:color w:val="000000"/>
          <w:szCs w:val="24"/>
          <w:u w:val="single"/>
        </w:rPr>
        <w:t>(</w:t>
      </w:r>
      <w:r w:rsidRPr="00770CAA">
        <w:rPr>
          <w:rFonts w:ascii="Times New Roman" w:eastAsia="標楷體" w:hAnsi="Times New Roman" w:cs="Times New Roman" w:hint="eastAsia"/>
          <w:b/>
          <w:color w:val="000000"/>
          <w:szCs w:val="24"/>
          <w:u w:val="single"/>
        </w:rPr>
        <w:t>比賽依據觀光精英</w:t>
      </w:r>
      <w:proofErr w:type="gramStart"/>
      <w:r w:rsidRPr="00770CAA">
        <w:rPr>
          <w:rFonts w:ascii="Times New Roman" w:eastAsia="標楷體" w:hAnsi="Times New Roman" w:cs="Times New Roman" w:hint="eastAsia"/>
          <w:b/>
          <w:color w:val="000000"/>
          <w:szCs w:val="24"/>
          <w:u w:val="single"/>
        </w:rPr>
        <w:t>盃</w:t>
      </w:r>
      <w:proofErr w:type="gramEnd"/>
      <w:r w:rsidRPr="00770CAA">
        <w:rPr>
          <w:rFonts w:ascii="Times New Roman" w:eastAsia="標楷體" w:hAnsi="Times New Roman" w:cs="Times New Roman" w:hint="eastAsia"/>
          <w:b/>
          <w:color w:val="000000"/>
          <w:szCs w:val="24"/>
          <w:u w:val="single"/>
        </w:rPr>
        <w:t>全國遊程設計競賽之規定內容實施，每年度依規劃調整比賽時間</w:t>
      </w:r>
      <w:r w:rsidRPr="00770CAA">
        <w:rPr>
          <w:rFonts w:ascii="Times New Roman" w:eastAsia="標楷體" w:hAnsi="Times New Roman" w:cs="Times New Roman"/>
          <w:b/>
          <w:color w:val="000000"/>
          <w:szCs w:val="24"/>
          <w:u w:val="single"/>
        </w:rPr>
        <w:t>)</w:t>
      </w:r>
    </w:p>
    <w:p w:rsidR="00770CAA" w:rsidRPr="00770CAA" w:rsidRDefault="00770CAA" w:rsidP="00770CAA">
      <w:pPr>
        <w:spacing w:line="440" w:lineRule="exact"/>
        <w:ind w:leftChars="237" w:left="2129" w:hangingChars="650" w:hanging="1560"/>
        <w:rPr>
          <w:rFonts w:ascii="Times New Roman" w:eastAsia="標楷體" w:hAnsi="Times New Roman" w:cs="Times New Roman"/>
          <w:color w:val="000000"/>
          <w:szCs w:val="24"/>
        </w:rPr>
      </w:pPr>
      <w:r w:rsidRPr="00770CAA">
        <w:rPr>
          <w:rFonts w:ascii="Times New Roman" w:eastAsia="標楷體" w:hAnsi="Times New Roman" w:cs="Times New Roman"/>
          <w:color w:val="000000"/>
          <w:szCs w:val="24"/>
        </w:rPr>
        <w:t>(</w:t>
      </w:r>
      <w:proofErr w:type="gramStart"/>
      <w:r w:rsidRPr="00770CAA">
        <w:rPr>
          <w:rFonts w:ascii="Times New Roman" w:eastAsia="標楷體" w:hAnsi="Times New Roman" w:cs="Times New Roman" w:hint="eastAsia"/>
          <w:color w:val="000000"/>
          <w:szCs w:val="24"/>
        </w:rPr>
        <w:t>一</w:t>
      </w:r>
      <w:proofErr w:type="gramEnd"/>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書面審查：</w:t>
      </w:r>
      <w:r w:rsidRPr="00770CAA">
        <w:rPr>
          <w:rFonts w:ascii="Times New Roman" w:eastAsia="標楷體" w:hAnsi="Times New Roman" w:cs="Times New Roman" w:hint="eastAsia"/>
          <w:szCs w:val="24"/>
        </w:rPr>
        <w:t>由聘任之評審委員進行電子書面審查，無須到現場，給予</w:t>
      </w:r>
      <w:r w:rsidRPr="00770CAA">
        <w:rPr>
          <w:rFonts w:ascii="Times New Roman" w:eastAsia="標楷體" w:hAnsi="Times New Roman" w:cs="Times New Roman" w:hint="eastAsia"/>
          <w:szCs w:val="24"/>
        </w:rPr>
        <w:lastRenderedPageBreak/>
        <w:t>兩</w:t>
      </w:r>
      <w:proofErr w:type="gramStart"/>
      <w:r w:rsidRPr="00770CAA">
        <w:rPr>
          <w:rFonts w:ascii="Times New Roman" w:eastAsia="標楷體" w:hAnsi="Times New Roman" w:cs="Times New Roman" w:hint="eastAsia"/>
          <w:szCs w:val="24"/>
        </w:rPr>
        <w:t>週</w:t>
      </w:r>
      <w:proofErr w:type="gramEnd"/>
      <w:r w:rsidRPr="00770CAA">
        <w:rPr>
          <w:rFonts w:ascii="Times New Roman" w:eastAsia="標楷體" w:hAnsi="Times New Roman" w:cs="Times New Roman" w:hint="eastAsia"/>
          <w:szCs w:val="24"/>
        </w:rPr>
        <w:t>時間做分數評比，並由科主任統計成績，一併公布分數及名次。</w:t>
      </w:r>
    </w:p>
    <w:p w:rsidR="00770CAA" w:rsidRPr="00770CAA" w:rsidRDefault="00770CAA" w:rsidP="00770CAA">
      <w:pPr>
        <w:spacing w:line="440" w:lineRule="exact"/>
        <w:ind w:leftChars="236" w:left="2124" w:hangingChars="649" w:hanging="1558"/>
        <w:rPr>
          <w:rFonts w:ascii="Times New Roman" w:eastAsia="標楷體" w:hAnsi="Times New Roman" w:cs="Times New Roman"/>
          <w:color w:val="000000"/>
          <w:szCs w:val="24"/>
        </w:rPr>
      </w:pPr>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二</w:t>
      </w:r>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比賽內容：依據當年度「</w:t>
      </w:r>
      <w:r w:rsidRPr="00770CAA">
        <w:rPr>
          <w:rFonts w:ascii="Times New Roman" w:eastAsia="標楷體" w:hAnsi="Times New Roman" w:cs="Times New Roman" w:hint="eastAsia"/>
          <w:b/>
          <w:color w:val="000000"/>
          <w:szCs w:val="24"/>
          <w:u w:val="single"/>
        </w:rPr>
        <w:t>觀光精英</w:t>
      </w:r>
      <w:proofErr w:type="gramStart"/>
      <w:r w:rsidRPr="00770CAA">
        <w:rPr>
          <w:rFonts w:ascii="Times New Roman" w:eastAsia="標楷體" w:hAnsi="Times New Roman" w:cs="Times New Roman" w:hint="eastAsia"/>
          <w:b/>
          <w:color w:val="000000"/>
          <w:szCs w:val="24"/>
          <w:u w:val="single"/>
        </w:rPr>
        <w:t>盃</w:t>
      </w:r>
      <w:proofErr w:type="gramEnd"/>
      <w:r w:rsidRPr="00770CAA">
        <w:rPr>
          <w:rFonts w:ascii="Times New Roman" w:eastAsia="標楷體" w:hAnsi="Times New Roman" w:cs="Times New Roman" w:hint="eastAsia"/>
          <w:b/>
          <w:color w:val="000000"/>
          <w:szCs w:val="24"/>
          <w:u w:val="single"/>
        </w:rPr>
        <w:t>全國遊程設計競賽之競賽標準</w:t>
      </w:r>
      <w:r w:rsidRPr="00770CAA">
        <w:rPr>
          <w:rFonts w:ascii="Times New Roman" w:eastAsia="標楷體" w:hAnsi="Times New Roman" w:cs="Times New Roman" w:hint="eastAsia"/>
          <w:color w:val="000000"/>
          <w:szCs w:val="24"/>
        </w:rPr>
        <w:t>」實施。如附錄。</w:t>
      </w:r>
    </w:p>
    <w:p w:rsidR="00770CAA" w:rsidRPr="00770CAA" w:rsidRDefault="00770CAA" w:rsidP="00770CAA">
      <w:pPr>
        <w:numPr>
          <w:ilvl w:val="0"/>
          <w:numId w:val="13"/>
        </w:numPr>
        <w:spacing w:line="440" w:lineRule="exact"/>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報名時間：</w:t>
      </w:r>
    </w:p>
    <w:p w:rsidR="00770CAA" w:rsidRPr="00770CAA" w:rsidRDefault="00770CAA" w:rsidP="00770CAA">
      <w:pPr>
        <w:spacing w:line="440" w:lineRule="exact"/>
        <w:ind w:left="570" w:firstLine="390"/>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請於比賽前二</w:t>
      </w:r>
      <w:proofErr w:type="gramStart"/>
      <w:r w:rsidRPr="00770CAA">
        <w:rPr>
          <w:rFonts w:ascii="Times New Roman" w:eastAsia="標楷體" w:hAnsi="Times New Roman" w:cs="Times New Roman" w:hint="eastAsia"/>
          <w:color w:val="000000"/>
          <w:szCs w:val="24"/>
        </w:rPr>
        <w:t>週</w:t>
      </w:r>
      <w:proofErr w:type="gramEnd"/>
      <w:r w:rsidRPr="00770CAA">
        <w:rPr>
          <w:rFonts w:ascii="Times New Roman" w:eastAsia="標楷體" w:hAnsi="Times New Roman" w:cs="Times New Roman" w:hint="eastAsia"/>
          <w:color w:val="000000"/>
          <w:szCs w:val="24"/>
        </w:rPr>
        <w:t>將</w:t>
      </w:r>
      <w:r w:rsidRPr="00770CAA">
        <w:rPr>
          <w:rFonts w:ascii="Times New Roman" w:eastAsia="標楷體" w:hAnsi="Times New Roman" w:cs="Times New Roman" w:hint="eastAsia"/>
          <w:b/>
          <w:color w:val="000000"/>
          <w:szCs w:val="24"/>
          <w:u w:val="single"/>
        </w:rPr>
        <w:t>報名表</w:t>
      </w:r>
      <w:r w:rsidRPr="00770CAA">
        <w:rPr>
          <w:rFonts w:ascii="Times New Roman" w:eastAsia="標楷體" w:hAnsi="Times New Roman" w:cs="Times New Roman" w:hint="eastAsia"/>
          <w:color w:val="000000"/>
          <w:szCs w:val="24"/>
        </w:rPr>
        <w:t>送交實習處觀光科，</w:t>
      </w:r>
      <w:r w:rsidRPr="00770CAA">
        <w:rPr>
          <w:rFonts w:ascii="Times New Roman" w:eastAsia="標楷體" w:hAnsi="Times New Roman" w:cs="Times New Roman" w:hint="eastAsia"/>
          <w:b/>
          <w:color w:val="000000"/>
          <w:szCs w:val="24"/>
        </w:rPr>
        <w:t>比賽</w:t>
      </w:r>
      <w:r w:rsidRPr="00770CAA">
        <w:rPr>
          <w:rFonts w:ascii="Times New Roman" w:eastAsia="標楷體" w:hAnsi="Times New Roman" w:cs="Times New Roman" w:hint="eastAsia"/>
          <w:szCs w:val="24"/>
        </w:rPr>
        <w:t>當</w:t>
      </w:r>
      <w:proofErr w:type="gramStart"/>
      <w:r w:rsidRPr="00770CAA">
        <w:rPr>
          <w:rFonts w:ascii="Times New Roman" w:eastAsia="標楷體" w:hAnsi="Times New Roman" w:cs="Times New Roman" w:hint="eastAsia"/>
          <w:strike/>
          <w:szCs w:val="24"/>
        </w:rPr>
        <w:t>週</w:t>
      </w:r>
      <w:proofErr w:type="gramEnd"/>
      <w:r w:rsidRPr="00770CAA">
        <w:rPr>
          <w:rFonts w:ascii="Times New Roman" w:eastAsia="標楷體" w:hAnsi="Times New Roman" w:cs="Times New Roman" w:hint="eastAsia"/>
          <w:color w:val="FF0000"/>
          <w:szCs w:val="24"/>
        </w:rPr>
        <w:t>天</w:t>
      </w:r>
      <w:r w:rsidRPr="00770CAA">
        <w:rPr>
          <w:rFonts w:ascii="Times New Roman" w:eastAsia="標楷體" w:hAnsi="Times New Roman" w:cs="Times New Roman" w:hint="eastAsia"/>
          <w:color w:val="000000"/>
          <w:szCs w:val="24"/>
        </w:rPr>
        <w:t>將</w:t>
      </w:r>
      <w:r w:rsidRPr="00770CAA">
        <w:rPr>
          <w:rFonts w:ascii="Times New Roman" w:eastAsia="標楷體" w:hAnsi="Times New Roman" w:cs="Times New Roman" w:hint="eastAsia"/>
          <w:b/>
          <w:color w:val="000000"/>
          <w:szCs w:val="24"/>
          <w:u w:val="single"/>
        </w:rPr>
        <w:t>遊程設計企劃書</w:t>
      </w:r>
      <w:r w:rsidRPr="00770CAA">
        <w:rPr>
          <w:rFonts w:ascii="Times New Roman" w:eastAsia="標楷體" w:hAnsi="Times New Roman" w:cs="Times New Roman" w:hint="eastAsia"/>
          <w:color w:val="000000"/>
          <w:szCs w:val="24"/>
        </w:rPr>
        <w:t>寄送至實習處觀光科主任信箱：</w:t>
      </w:r>
      <w:r w:rsidRPr="00770CAA">
        <w:rPr>
          <w:rFonts w:ascii="Times New Roman" w:eastAsia="標楷體" w:hAnsi="Times New Roman" w:cs="Times New Roman"/>
          <w:color w:val="000000"/>
          <w:szCs w:val="24"/>
        </w:rPr>
        <w:t>mk0027@mksh.phc.edu.tw</w:t>
      </w:r>
      <w:r w:rsidRPr="00770CAA">
        <w:rPr>
          <w:rFonts w:ascii="Times New Roman" w:eastAsia="標楷體" w:hAnsi="Times New Roman" w:cs="Times New Roman" w:hint="eastAsia"/>
          <w:color w:val="000000"/>
          <w:szCs w:val="24"/>
        </w:rPr>
        <w:t>，逾時不再受理報名及收件。</w:t>
      </w:r>
    </w:p>
    <w:p w:rsidR="00770CAA" w:rsidRPr="00770CAA" w:rsidRDefault="00770CAA" w:rsidP="00770CAA">
      <w:pPr>
        <w:numPr>
          <w:ilvl w:val="0"/>
          <w:numId w:val="13"/>
        </w:numPr>
        <w:spacing w:line="440" w:lineRule="exact"/>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比賽時間、地點：</w:t>
      </w:r>
    </w:p>
    <w:tbl>
      <w:tblPr>
        <w:tblW w:w="1066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0"/>
        <w:gridCol w:w="2515"/>
        <w:gridCol w:w="1255"/>
        <w:gridCol w:w="5695"/>
      </w:tblGrid>
      <w:tr w:rsidR="00770CAA" w:rsidRPr="00770CAA" w:rsidTr="00770CAA">
        <w:trPr>
          <w:trHeight w:val="321"/>
        </w:trPr>
        <w:tc>
          <w:tcPr>
            <w:tcW w:w="1200" w:type="dxa"/>
            <w:tcBorders>
              <w:top w:val="single" w:sz="4" w:space="0" w:color="auto"/>
              <w:left w:val="single" w:sz="4" w:space="0" w:color="auto"/>
              <w:bottom w:val="single" w:sz="4" w:space="0" w:color="auto"/>
              <w:right w:val="single" w:sz="4" w:space="0" w:color="auto"/>
            </w:tcBorders>
            <w:hideMark/>
          </w:tcPr>
          <w:p w:rsidR="00770CAA" w:rsidRPr="00770CAA" w:rsidRDefault="00770CAA" w:rsidP="00770CAA">
            <w:pPr>
              <w:spacing w:line="440" w:lineRule="exact"/>
              <w:jc w:val="center"/>
              <w:rPr>
                <w:rFonts w:ascii="Times New Roman" w:eastAsia="標楷體" w:hAnsi="Times New Roman" w:cs="Times New Roman"/>
                <w:b/>
                <w:color w:val="000000"/>
                <w:szCs w:val="24"/>
              </w:rPr>
            </w:pPr>
            <w:r w:rsidRPr="00770CAA">
              <w:rPr>
                <w:rFonts w:ascii="Times New Roman" w:eastAsia="標楷體" w:hAnsi="Times New Roman" w:cs="Times New Roman" w:hint="eastAsia"/>
                <w:b/>
                <w:color w:val="000000"/>
                <w:szCs w:val="24"/>
              </w:rPr>
              <w:t>項目</w:t>
            </w:r>
          </w:p>
        </w:tc>
        <w:tc>
          <w:tcPr>
            <w:tcW w:w="2515" w:type="dxa"/>
            <w:tcBorders>
              <w:top w:val="single" w:sz="4" w:space="0" w:color="auto"/>
              <w:left w:val="single" w:sz="4" w:space="0" w:color="auto"/>
              <w:bottom w:val="single" w:sz="4" w:space="0" w:color="auto"/>
              <w:right w:val="single" w:sz="4" w:space="0" w:color="auto"/>
            </w:tcBorders>
            <w:hideMark/>
          </w:tcPr>
          <w:p w:rsidR="00770CAA" w:rsidRPr="00770CAA" w:rsidRDefault="00770CAA" w:rsidP="00770CAA">
            <w:pPr>
              <w:spacing w:line="440" w:lineRule="exact"/>
              <w:jc w:val="center"/>
              <w:rPr>
                <w:rFonts w:ascii="Times New Roman" w:eastAsia="標楷體" w:hAnsi="Times New Roman" w:cs="Times New Roman"/>
                <w:b/>
                <w:color w:val="000000"/>
                <w:szCs w:val="24"/>
              </w:rPr>
            </w:pPr>
            <w:r w:rsidRPr="00770CAA">
              <w:rPr>
                <w:rFonts w:ascii="Times New Roman" w:eastAsia="標楷體" w:hAnsi="Times New Roman" w:cs="Times New Roman" w:hint="eastAsia"/>
                <w:b/>
                <w:color w:val="000000"/>
                <w:szCs w:val="24"/>
              </w:rPr>
              <w:t>時間</w:t>
            </w:r>
          </w:p>
        </w:tc>
        <w:tc>
          <w:tcPr>
            <w:tcW w:w="1255" w:type="dxa"/>
            <w:tcBorders>
              <w:top w:val="single" w:sz="4" w:space="0" w:color="auto"/>
              <w:left w:val="single" w:sz="4" w:space="0" w:color="auto"/>
              <w:bottom w:val="single" w:sz="4" w:space="0" w:color="auto"/>
              <w:right w:val="single" w:sz="4" w:space="0" w:color="auto"/>
            </w:tcBorders>
            <w:hideMark/>
          </w:tcPr>
          <w:p w:rsidR="00770CAA" w:rsidRPr="00770CAA" w:rsidRDefault="00770CAA" w:rsidP="00770CAA">
            <w:pPr>
              <w:spacing w:line="440" w:lineRule="exact"/>
              <w:jc w:val="center"/>
              <w:rPr>
                <w:rFonts w:ascii="Times New Roman" w:eastAsia="標楷體" w:hAnsi="Times New Roman" w:cs="Times New Roman"/>
                <w:b/>
                <w:color w:val="000000"/>
                <w:szCs w:val="24"/>
              </w:rPr>
            </w:pPr>
            <w:r w:rsidRPr="00770CAA">
              <w:rPr>
                <w:rFonts w:ascii="Times New Roman" w:eastAsia="標楷體" w:hAnsi="Times New Roman" w:cs="Times New Roman" w:hint="eastAsia"/>
                <w:b/>
                <w:color w:val="000000"/>
                <w:szCs w:val="24"/>
              </w:rPr>
              <w:t>地點</w:t>
            </w:r>
          </w:p>
        </w:tc>
        <w:tc>
          <w:tcPr>
            <w:tcW w:w="5695" w:type="dxa"/>
            <w:tcBorders>
              <w:top w:val="single" w:sz="4" w:space="0" w:color="auto"/>
              <w:left w:val="single" w:sz="4" w:space="0" w:color="auto"/>
              <w:bottom w:val="single" w:sz="4" w:space="0" w:color="auto"/>
              <w:right w:val="single" w:sz="4" w:space="0" w:color="auto"/>
            </w:tcBorders>
            <w:hideMark/>
          </w:tcPr>
          <w:p w:rsidR="00770CAA" w:rsidRPr="00770CAA" w:rsidRDefault="00770CAA" w:rsidP="00770CAA">
            <w:pPr>
              <w:spacing w:line="440" w:lineRule="exact"/>
              <w:jc w:val="center"/>
              <w:rPr>
                <w:rFonts w:ascii="Times New Roman" w:eastAsia="標楷體" w:hAnsi="Times New Roman" w:cs="Times New Roman"/>
                <w:b/>
                <w:color w:val="000000"/>
                <w:szCs w:val="24"/>
              </w:rPr>
            </w:pPr>
            <w:r w:rsidRPr="00770CAA">
              <w:rPr>
                <w:rFonts w:ascii="Times New Roman" w:eastAsia="標楷體" w:hAnsi="Times New Roman" w:cs="Times New Roman" w:hint="eastAsia"/>
                <w:b/>
                <w:color w:val="000000"/>
                <w:szCs w:val="24"/>
              </w:rPr>
              <w:t>備註</w:t>
            </w:r>
          </w:p>
        </w:tc>
      </w:tr>
      <w:tr w:rsidR="00770CAA" w:rsidRPr="00770CAA" w:rsidTr="00770CAA">
        <w:trPr>
          <w:trHeight w:val="1034"/>
        </w:trPr>
        <w:tc>
          <w:tcPr>
            <w:tcW w:w="1200" w:type="dxa"/>
            <w:tcBorders>
              <w:top w:val="single" w:sz="4" w:space="0" w:color="auto"/>
              <w:left w:val="single" w:sz="4" w:space="0" w:color="auto"/>
              <w:bottom w:val="single" w:sz="4" w:space="0" w:color="auto"/>
              <w:right w:val="single" w:sz="4" w:space="0" w:color="auto"/>
            </w:tcBorders>
            <w:vAlign w:val="center"/>
            <w:hideMark/>
          </w:tcPr>
          <w:p w:rsidR="00770CAA" w:rsidRPr="00770CAA" w:rsidRDefault="00770CAA" w:rsidP="00770CAA">
            <w:pPr>
              <w:spacing w:line="440" w:lineRule="exact"/>
              <w:jc w:val="center"/>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遊程設計競賽審查</w:t>
            </w:r>
          </w:p>
        </w:tc>
        <w:tc>
          <w:tcPr>
            <w:tcW w:w="2515" w:type="dxa"/>
            <w:tcBorders>
              <w:top w:val="single" w:sz="4" w:space="0" w:color="auto"/>
              <w:left w:val="single" w:sz="4" w:space="0" w:color="auto"/>
              <w:bottom w:val="single" w:sz="4" w:space="0" w:color="auto"/>
              <w:right w:val="single" w:sz="4" w:space="0" w:color="auto"/>
            </w:tcBorders>
            <w:vAlign w:val="center"/>
            <w:hideMark/>
          </w:tcPr>
          <w:p w:rsidR="00770CAA" w:rsidRPr="00770CAA" w:rsidRDefault="00770CAA" w:rsidP="00770CAA">
            <w:pPr>
              <w:spacing w:line="440" w:lineRule="exact"/>
              <w:jc w:val="center"/>
              <w:rPr>
                <w:rFonts w:ascii="Times New Roman" w:eastAsia="標楷體" w:hAnsi="Times New Roman" w:cs="Times New Roman"/>
                <w:color w:val="000000"/>
                <w:szCs w:val="24"/>
              </w:rPr>
            </w:pPr>
            <w:r w:rsidRPr="00770CAA">
              <w:rPr>
                <w:rFonts w:ascii="Times New Roman" w:eastAsia="標楷體" w:hAnsi="Times New Roman" w:cs="Times New Roman"/>
                <w:color w:val="000000"/>
                <w:szCs w:val="24"/>
              </w:rPr>
              <w:t>2025/04/09(</w:t>
            </w:r>
            <w:r w:rsidRPr="00770CAA">
              <w:rPr>
                <w:rFonts w:ascii="Times New Roman" w:eastAsia="標楷體" w:hAnsi="Times New Roman" w:cs="Times New Roman" w:hint="eastAsia"/>
                <w:color w:val="000000"/>
                <w:szCs w:val="24"/>
              </w:rPr>
              <w:t>三</w:t>
            </w:r>
            <w:r w:rsidRPr="00770CAA">
              <w:rPr>
                <w:rFonts w:ascii="Times New Roman" w:eastAsia="標楷體" w:hAnsi="Times New Roman" w:cs="Times New Roman"/>
                <w:color w:val="000000"/>
                <w:szCs w:val="24"/>
              </w:rPr>
              <w: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70CAA" w:rsidRPr="00770CAA" w:rsidRDefault="00770CAA" w:rsidP="00770CAA">
            <w:pPr>
              <w:spacing w:line="440" w:lineRule="exact"/>
              <w:jc w:val="center"/>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無</w:t>
            </w:r>
          </w:p>
        </w:tc>
        <w:tc>
          <w:tcPr>
            <w:tcW w:w="5695" w:type="dxa"/>
            <w:tcBorders>
              <w:top w:val="single" w:sz="4" w:space="0" w:color="auto"/>
              <w:left w:val="single" w:sz="4" w:space="0" w:color="auto"/>
              <w:bottom w:val="single" w:sz="4" w:space="0" w:color="auto"/>
              <w:right w:val="single" w:sz="4" w:space="0" w:color="auto"/>
            </w:tcBorders>
            <w:hideMark/>
          </w:tcPr>
          <w:p w:rsidR="00770CAA" w:rsidRPr="00770CAA" w:rsidRDefault="00770CAA" w:rsidP="00770CAA">
            <w:pPr>
              <w:spacing w:line="440" w:lineRule="exact"/>
              <w:rPr>
                <w:rFonts w:ascii="Times New Roman" w:eastAsia="標楷體" w:hAnsi="Times New Roman" w:cs="Times New Roman"/>
                <w:color w:val="000000"/>
                <w:szCs w:val="24"/>
              </w:rPr>
            </w:pPr>
            <w:r w:rsidRPr="00770CAA">
              <w:rPr>
                <w:rFonts w:ascii="Times New Roman" w:eastAsia="標楷體" w:hAnsi="Times New Roman" w:cs="Times New Roman" w:hint="eastAsia"/>
                <w:szCs w:val="24"/>
              </w:rPr>
              <w:t>遊程企</w:t>
            </w:r>
            <w:proofErr w:type="gramStart"/>
            <w:r w:rsidRPr="00770CAA">
              <w:rPr>
                <w:rFonts w:ascii="Times New Roman" w:eastAsia="標楷體" w:hAnsi="Times New Roman" w:cs="Times New Roman" w:hint="eastAsia"/>
                <w:szCs w:val="24"/>
              </w:rPr>
              <w:t>畫書請於</w:t>
            </w:r>
            <w:proofErr w:type="gramEnd"/>
            <w:r w:rsidRPr="00770CAA">
              <w:rPr>
                <w:rFonts w:ascii="Times New Roman" w:eastAsia="標楷體" w:hAnsi="Times New Roman" w:cs="Times New Roman" w:hint="eastAsia"/>
                <w:szCs w:val="24"/>
              </w:rPr>
              <w:t>比賽當</w:t>
            </w:r>
            <w:proofErr w:type="gramStart"/>
            <w:r w:rsidRPr="00770CAA">
              <w:rPr>
                <w:rFonts w:ascii="Times New Roman" w:eastAsia="標楷體" w:hAnsi="Times New Roman" w:cs="Times New Roman" w:hint="eastAsia"/>
                <w:strike/>
                <w:szCs w:val="24"/>
              </w:rPr>
              <w:t>週</w:t>
            </w:r>
            <w:proofErr w:type="gramEnd"/>
            <w:r w:rsidRPr="00770CAA">
              <w:rPr>
                <w:rFonts w:ascii="Times New Roman" w:eastAsia="標楷體" w:hAnsi="Times New Roman" w:cs="Times New Roman" w:hint="eastAsia"/>
                <w:color w:val="FF0000"/>
                <w:szCs w:val="24"/>
              </w:rPr>
              <w:t>天中午</w:t>
            </w:r>
            <w:r w:rsidRPr="00770CAA">
              <w:rPr>
                <w:rFonts w:ascii="Times New Roman" w:eastAsia="標楷體" w:hAnsi="Times New Roman" w:cs="Times New Roman"/>
                <w:color w:val="FF0000"/>
                <w:szCs w:val="24"/>
              </w:rPr>
              <w:t>12</w:t>
            </w:r>
            <w:r w:rsidRPr="00770CAA">
              <w:rPr>
                <w:rFonts w:ascii="Times New Roman" w:eastAsia="標楷體" w:hAnsi="Times New Roman" w:cs="Times New Roman" w:hint="eastAsia"/>
                <w:color w:val="FF0000"/>
                <w:szCs w:val="24"/>
              </w:rPr>
              <w:t>：</w:t>
            </w:r>
            <w:r w:rsidRPr="00770CAA">
              <w:rPr>
                <w:rFonts w:ascii="Times New Roman" w:eastAsia="標楷體" w:hAnsi="Times New Roman" w:cs="Times New Roman"/>
                <w:color w:val="FF0000"/>
                <w:szCs w:val="24"/>
              </w:rPr>
              <w:t>30</w:t>
            </w:r>
            <w:r w:rsidRPr="00770CAA">
              <w:rPr>
                <w:rFonts w:ascii="Times New Roman" w:eastAsia="標楷體" w:hAnsi="Times New Roman" w:cs="Times New Roman" w:hint="eastAsia"/>
                <w:color w:val="FF0000"/>
                <w:szCs w:val="24"/>
              </w:rPr>
              <w:t>前</w:t>
            </w:r>
            <w:r w:rsidRPr="00770CAA">
              <w:rPr>
                <w:rFonts w:ascii="Times New Roman" w:eastAsia="標楷體" w:hAnsi="Times New Roman" w:cs="Times New Roman" w:hint="eastAsia"/>
                <w:szCs w:val="24"/>
              </w:rPr>
              <w:t>繳交檔案，寄至觀光科主任信箱。</w:t>
            </w:r>
            <w:r w:rsidRPr="00770CAA">
              <w:rPr>
                <w:rFonts w:ascii="Times New Roman" w:eastAsia="標楷體" w:hAnsi="Times New Roman" w:cs="Times New Roman" w:hint="eastAsia"/>
                <w:strike/>
                <w:szCs w:val="24"/>
              </w:rPr>
              <w:t>並請同時寄送</w:t>
            </w:r>
            <w:r w:rsidRPr="00770CAA">
              <w:rPr>
                <w:rFonts w:ascii="Times New Roman" w:eastAsia="標楷體" w:hAnsi="Times New Roman" w:cs="Times New Roman"/>
                <w:strike/>
                <w:szCs w:val="24"/>
              </w:rPr>
              <w:t>WORD</w:t>
            </w:r>
            <w:r w:rsidRPr="00770CAA">
              <w:rPr>
                <w:rFonts w:ascii="Times New Roman" w:eastAsia="標楷體" w:hAnsi="Times New Roman" w:cs="Times New Roman" w:hint="eastAsia"/>
                <w:strike/>
                <w:szCs w:val="24"/>
              </w:rPr>
              <w:t>及</w:t>
            </w:r>
            <w:r w:rsidRPr="00770CAA">
              <w:rPr>
                <w:rFonts w:ascii="Times New Roman" w:eastAsia="標楷體" w:hAnsi="Times New Roman" w:cs="Times New Roman" w:hint="eastAsia"/>
                <w:color w:val="FF0000"/>
                <w:szCs w:val="24"/>
              </w:rPr>
              <w:t>將檔案以</w:t>
            </w:r>
            <w:r w:rsidRPr="00770CAA">
              <w:rPr>
                <w:rFonts w:ascii="Times New Roman" w:eastAsia="標楷體" w:hAnsi="Times New Roman" w:cs="Times New Roman"/>
                <w:szCs w:val="24"/>
              </w:rPr>
              <w:t>PDF</w:t>
            </w:r>
            <w:r w:rsidRPr="00770CAA">
              <w:rPr>
                <w:rFonts w:ascii="Times New Roman" w:eastAsia="標楷體" w:hAnsi="Times New Roman" w:cs="Times New Roman" w:hint="eastAsia"/>
                <w:szCs w:val="24"/>
              </w:rPr>
              <w:t>檔</w:t>
            </w:r>
            <w:r w:rsidRPr="00770CAA">
              <w:rPr>
                <w:rFonts w:ascii="Times New Roman" w:eastAsia="標楷體" w:hAnsi="Times New Roman" w:cs="Times New Roman" w:hint="eastAsia"/>
                <w:color w:val="FF0000"/>
                <w:szCs w:val="24"/>
              </w:rPr>
              <w:t>寄送</w:t>
            </w:r>
            <w:r w:rsidRPr="00770CAA">
              <w:rPr>
                <w:rFonts w:ascii="Times New Roman" w:eastAsia="標楷體" w:hAnsi="Times New Roman" w:cs="Times New Roman" w:hint="eastAsia"/>
                <w:szCs w:val="24"/>
              </w:rPr>
              <w:t>確保檔案格式。</w:t>
            </w:r>
          </w:p>
        </w:tc>
      </w:tr>
    </w:tbl>
    <w:p w:rsidR="00770CAA" w:rsidRPr="00770CAA" w:rsidRDefault="00770CAA" w:rsidP="00770CAA">
      <w:pPr>
        <w:numPr>
          <w:ilvl w:val="0"/>
          <w:numId w:val="13"/>
        </w:numPr>
        <w:spacing w:line="440" w:lineRule="exact"/>
        <w:ind w:left="574" w:hangingChars="239" w:hanging="574"/>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評分標準：依據當年度「</w:t>
      </w:r>
      <w:r w:rsidRPr="00770CAA">
        <w:rPr>
          <w:rFonts w:ascii="Times New Roman" w:eastAsia="標楷體" w:hAnsi="Times New Roman" w:cs="Times New Roman" w:hint="eastAsia"/>
          <w:b/>
          <w:color w:val="000000"/>
          <w:szCs w:val="24"/>
          <w:u w:val="single"/>
        </w:rPr>
        <w:t>觀光精英</w:t>
      </w:r>
      <w:proofErr w:type="gramStart"/>
      <w:r w:rsidRPr="00770CAA">
        <w:rPr>
          <w:rFonts w:ascii="Times New Roman" w:eastAsia="標楷體" w:hAnsi="Times New Roman" w:cs="Times New Roman" w:hint="eastAsia"/>
          <w:b/>
          <w:color w:val="000000"/>
          <w:szCs w:val="24"/>
          <w:u w:val="single"/>
        </w:rPr>
        <w:t>盃</w:t>
      </w:r>
      <w:proofErr w:type="gramEnd"/>
      <w:r w:rsidRPr="00770CAA">
        <w:rPr>
          <w:rFonts w:ascii="Times New Roman" w:eastAsia="標楷體" w:hAnsi="Times New Roman" w:cs="Times New Roman" w:hint="eastAsia"/>
          <w:b/>
          <w:color w:val="000000"/>
          <w:szCs w:val="24"/>
          <w:u w:val="single"/>
        </w:rPr>
        <w:t>全國遊程設計競賽之競賽標準</w:t>
      </w:r>
      <w:r w:rsidRPr="00770CAA">
        <w:rPr>
          <w:rFonts w:ascii="Times New Roman" w:eastAsia="標楷體" w:hAnsi="Times New Roman" w:cs="Times New Roman" w:hint="eastAsia"/>
          <w:color w:val="000000"/>
          <w:szCs w:val="24"/>
        </w:rPr>
        <w:t>」實施。如附錄。</w:t>
      </w:r>
    </w:p>
    <w:p w:rsidR="00770CAA" w:rsidRPr="00770CAA" w:rsidRDefault="00770CAA" w:rsidP="00770CAA">
      <w:pPr>
        <w:numPr>
          <w:ilvl w:val="0"/>
          <w:numId w:val="13"/>
        </w:numPr>
        <w:spacing w:line="440" w:lineRule="exact"/>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獎</w:t>
      </w:r>
      <w:r w:rsidR="008D279B">
        <w:rPr>
          <w:rFonts w:ascii="Times New Roman" w:eastAsia="標楷體" w:hAnsi="Times New Roman" w:cs="Times New Roman" w:hint="eastAsia"/>
          <w:color w:val="000000"/>
          <w:szCs w:val="24"/>
        </w:rPr>
        <w:t>勵</w:t>
      </w:r>
      <w:r w:rsidRPr="00770CAA">
        <w:rPr>
          <w:rFonts w:ascii="Times New Roman" w:eastAsia="標楷體" w:hAnsi="Times New Roman" w:cs="Times New Roman" w:hint="eastAsia"/>
          <w:color w:val="000000"/>
          <w:szCs w:val="24"/>
        </w:rPr>
        <w:t>：</w:t>
      </w:r>
    </w:p>
    <w:p w:rsidR="00770CAA" w:rsidRPr="00770CAA" w:rsidRDefault="00770CAA" w:rsidP="00770CAA">
      <w:pPr>
        <w:numPr>
          <w:ilvl w:val="0"/>
          <w:numId w:val="14"/>
        </w:numPr>
        <w:spacing w:line="440" w:lineRule="exact"/>
        <w:ind w:left="993" w:hanging="446"/>
        <w:rPr>
          <w:rFonts w:ascii="Times New Roman" w:eastAsia="標楷體" w:hAnsi="Times New Roman" w:cs="Times New Roman"/>
          <w:color w:val="000000"/>
          <w:szCs w:val="24"/>
        </w:rPr>
      </w:pPr>
      <w:r w:rsidRPr="00770CAA">
        <w:rPr>
          <w:rFonts w:ascii="Times New Roman" w:eastAsia="標楷體" w:hAnsi="Times New Roman" w:cs="Times New Roman" w:hint="eastAsia"/>
          <w:strike/>
          <w:color w:val="000000"/>
          <w:szCs w:val="24"/>
        </w:rPr>
        <w:t>各組</w:t>
      </w:r>
      <w:r w:rsidRPr="00770CAA">
        <w:rPr>
          <w:rFonts w:ascii="Times New Roman" w:eastAsia="標楷體" w:hAnsi="Times New Roman" w:cs="Times New Roman" w:hint="eastAsia"/>
          <w:color w:val="000000"/>
          <w:szCs w:val="24"/>
        </w:rPr>
        <w:t>錄取前</w:t>
      </w:r>
      <w:r w:rsidRPr="00770CAA">
        <w:rPr>
          <w:rFonts w:ascii="Times New Roman" w:eastAsia="標楷體" w:hAnsi="Times New Roman" w:cs="Times New Roman" w:hint="eastAsia"/>
          <w:strike/>
          <w:color w:val="000000"/>
          <w:szCs w:val="24"/>
        </w:rPr>
        <w:t>二</w:t>
      </w:r>
      <w:r w:rsidRPr="00770CAA">
        <w:rPr>
          <w:rFonts w:ascii="Times New Roman" w:eastAsia="標楷體" w:hAnsi="Times New Roman" w:cs="Times New Roman" w:hint="eastAsia"/>
          <w:color w:val="FF0000"/>
          <w:szCs w:val="24"/>
        </w:rPr>
        <w:t>三</w:t>
      </w:r>
      <w:r w:rsidRPr="00770CAA">
        <w:rPr>
          <w:rFonts w:ascii="Times New Roman" w:eastAsia="標楷體" w:hAnsi="Times New Roman" w:cs="Times New Roman" w:hint="eastAsia"/>
          <w:color w:val="000000"/>
          <w:szCs w:val="24"/>
        </w:rPr>
        <w:t>名及佳作二名。前</w:t>
      </w:r>
      <w:r w:rsidRPr="00770CAA">
        <w:rPr>
          <w:rFonts w:ascii="Times New Roman" w:eastAsia="標楷體" w:hAnsi="Times New Roman" w:cs="Times New Roman" w:hint="eastAsia"/>
          <w:strike/>
          <w:color w:val="000000"/>
          <w:szCs w:val="24"/>
        </w:rPr>
        <w:t>二</w:t>
      </w:r>
      <w:r w:rsidRPr="00770CAA">
        <w:rPr>
          <w:rFonts w:ascii="Times New Roman" w:eastAsia="標楷體" w:hAnsi="Times New Roman" w:cs="Times New Roman" w:hint="eastAsia"/>
          <w:color w:val="FF0000"/>
          <w:szCs w:val="24"/>
        </w:rPr>
        <w:t>三</w:t>
      </w:r>
      <w:r w:rsidRPr="00770CAA">
        <w:rPr>
          <w:rFonts w:ascii="Times New Roman" w:eastAsia="標楷體" w:hAnsi="Times New Roman" w:cs="Times New Roman" w:hint="eastAsia"/>
          <w:color w:val="000000"/>
          <w:szCs w:val="24"/>
        </w:rPr>
        <w:t>名頒發獎狀及禮券</w:t>
      </w:r>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第一名：</w:t>
      </w:r>
      <w:r w:rsidRPr="00770CAA">
        <w:rPr>
          <w:rFonts w:ascii="Times New Roman" w:eastAsia="標楷體" w:hAnsi="Times New Roman" w:cs="Times New Roman"/>
          <w:strike/>
          <w:color w:val="000000"/>
          <w:szCs w:val="24"/>
        </w:rPr>
        <w:t>500</w:t>
      </w:r>
      <w:r w:rsidRPr="00770CAA">
        <w:rPr>
          <w:rFonts w:ascii="Times New Roman" w:eastAsia="標楷體" w:hAnsi="Times New Roman" w:cs="Times New Roman"/>
          <w:color w:val="FF0000"/>
          <w:szCs w:val="24"/>
        </w:rPr>
        <w:t>600</w:t>
      </w:r>
      <w:r w:rsidRPr="00770CAA">
        <w:rPr>
          <w:rFonts w:ascii="Times New Roman" w:eastAsia="標楷體" w:hAnsi="Times New Roman" w:cs="Times New Roman" w:hint="eastAsia"/>
          <w:color w:val="000000"/>
          <w:szCs w:val="24"/>
        </w:rPr>
        <w:t>元</w:t>
      </w:r>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隊，第二名：</w:t>
      </w:r>
      <w:r w:rsidRPr="00770CAA">
        <w:rPr>
          <w:rFonts w:ascii="Times New Roman" w:eastAsia="標楷體" w:hAnsi="Times New Roman" w:cs="Times New Roman"/>
          <w:strike/>
          <w:color w:val="000000"/>
          <w:szCs w:val="24"/>
        </w:rPr>
        <w:t>300</w:t>
      </w:r>
      <w:r w:rsidRPr="00770CAA">
        <w:rPr>
          <w:rFonts w:ascii="Times New Roman" w:eastAsia="標楷體" w:hAnsi="Times New Roman" w:cs="Times New Roman"/>
          <w:color w:val="FF0000"/>
          <w:szCs w:val="24"/>
        </w:rPr>
        <w:t>400</w:t>
      </w:r>
      <w:r w:rsidRPr="00770CAA">
        <w:rPr>
          <w:rFonts w:ascii="Times New Roman" w:eastAsia="標楷體" w:hAnsi="Times New Roman" w:cs="Times New Roman" w:hint="eastAsia"/>
          <w:color w:val="000000"/>
          <w:szCs w:val="24"/>
        </w:rPr>
        <w:t>元</w:t>
      </w:r>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隊</w:t>
      </w:r>
      <w:r w:rsidRPr="00770CAA">
        <w:rPr>
          <w:rFonts w:ascii="Times New Roman" w:eastAsia="標楷體" w:hAnsi="Times New Roman" w:cs="Times New Roman" w:hint="eastAsia"/>
          <w:color w:val="FF0000"/>
          <w:szCs w:val="24"/>
        </w:rPr>
        <w:t>，第三名：</w:t>
      </w:r>
      <w:r w:rsidRPr="00770CAA">
        <w:rPr>
          <w:rFonts w:ascii="Times New Roman" w:eastAsia="標楷體" w:hAnsi="Times New Roman" w:cs="Times New Roman"/>
          <w:color w:val="FF0000"/>
          <w:szCs w:val="24"/>
        </w:rPr>
        <w:t>200</w:t>
      </w:r>
      <w:r w:rsidRPr="00770CAA">
        <w:rPr>
          <w:rFonts w:ascii="Times New Roman" w:eastAsia="標楷體" w:hAnsi="Times New Roman" w:cs="Times New Roman" w:hint="eastAsia"/>
          <w:color w:val="FF0000"/>
          <w:szCs w:val="24"/>
        </w:rPr>
        <w:t>元</w:t>
      </w:r>
      <w:r w:rsidRPr="00770CAA">
        <w:rPr>
          <w:rFonts w:ascii="Times New Roman" w:eastAsia="標楷體" w:hAnsi="Times New Roman" w:cs="Times New Roman"/>
          <w:color w:val="000000"/>
          <w:szCs w:val="24"/>
        </w:rPr>
        <w:t>)</w:t>
      </w:r>
      <w:r w:rsidRPr="00770CAA">
        <w:rPr>
          <w:rFonts w:ascii="Times New Roman" w:eastAsia="標楷體" w:hAnsi="Times New Roman" w:cs="Times New Roman" w:hint="eastAsia"/>
          <w:color w:val="000000"/>
          <w:szCs w:val="24"/>
        </w:rPr>
        <w:t>，佳作同學頒發獎狀乙紙，以資鼓勵。</w:t>
      </w:r>
      <w:bookmarkStart w:id="0" w:name="_GoBack"/>
      <w:bookmarkEnd w:id="0"/>
    </w:p>
    <w:p w:rsidR="00770CAA" w:rsidRPr="00770CAA" w:rsidRDefault="00770CAA" w:rsidP="00770CAA">
      <w:pPr>
        <w:numPr>
          <w:ilvl w:val="0"/>
          <w:numId w:val="14"/>
        </w:numPr>
        <w:spacing w:line="440" w:lineRule="exact"/>
        <w:ind w:left="993" w:hanging="446"/>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其餘參加比賽之同學均給予參賽證明。</w:t>
      </w:r>
    </w:p>
    <w:p w:rsidR="00770CAA" w:rsidRPr="00770CAA" w:rsidRDefault="00770CAA" w:rsidP="00770CAA">
      <w:pPr>
        <w:numPr>
          <w:ilvl w:val="0"/>
          <w:numId w:val="14"/>
        </w:numPr>
        <w:spacing w:line="440" w:lineRule="exact"/>
        <w:ind w:left="993" w:hanging="446"/>
        <w:rPr>
          <w:rFonts w:ascii="Times New Roman" w:eastAsia="標楷體" w:hAnsi="Times New Roman" w:cs="Times New Roman"/>
          <w:strike/>
          <w:color w:val="000000"/>
          <w:szCs w:val="24"/>
        </w:rPr>
      </w:pPr>
      <w:r w:rsidRPr="00770CAA">
        <w:rPr>
          <w:rFonts w:ascii="Times New Roman" w:eastAsia="標楷體" w:hAnsi="Times New Roman" w:cs="Times New Roman" w:hint="eastAsia"/>
          <w:strike/>
          <w:color w:val="000000"/>
          <w:szCs w:val="24"/>
        </w:rPr>
        <w:t>參賽學生給予公假。若無故缺席，除以</w:t>
      </w:r>
      <w:proofErr w:type="gramStart"/>
      <w:r w:rsidRPr="00770CAA">
        <w:rPr>
          <w:rFonts w:ascii="Times New Roman" w:eastAsia="標楷體" w:hAnsi="Times New Roman" w:cs="Times New Roman" w:hint="eastAsia"/>
          <w:strike/>
          <w:color w:val="000000"/>
          <w:szCs w:val="24"/>
        </w:rPr>
        <w:t>曠課論外</w:t>
      </w:r>
      <w:proofErr w:type="gramEnd"/>
      <w:r w:rsidRPr="00770CAA">
        <w:rPr>
          <w:rFonts w:ascii="Times New Roman" w:eastAsia="標楷體" w:hAnsi="Times New Roman" w:cs="Times New Roman" w:hint="eastAsia"/>
          <w:strike/>
          <w:color w:val="000000"/>
          <w:szCs w:val="24"/>
        </w:rPr>
        <w:t>，並酌情以校規議處。</w:t>
      </w:r>
    </w:p>
    <w:p w:rsidR="00B930CF" w:rsidRDefault="00770CAA" w:rsidP="000F0264">
      <w:pPr>
        <w:numPr>
          <w:ilvl w:val="0"/>
          <w:numId w:val="13"/>
        </w:numPr>
        <w:spacing w:line="440" w:lineRule="exact"/>
        <w:rPr>
          <w:rFonts w:ascii="Times New Roman" w:eastAsia="標楷體" w:hAnsi="Times New Roman" w:cs="Times New Roman"/>
          <w:color w:val="000000"/>
          <w:szCs w:val="24"/>
        </w:rPr>
      </w:pPr>
      <w:r w:rsidRPr="00B930CF">
        <w:rPr>
          <w:rFonts w:ascii="Times New Roman" w:eastAsia="標楷體" w:hAnsi="Times New Roman" w:cs="Times New Roman" w:hint="eastAsia"/>
          <w:strike/>
          <w:color w:val="000000"/>
          <w:szCs w:val="24"/>
        </w:rPr>
        <w:t>兩組錄取之</w:t>
      </w:r>
      <w:r w:rsidRPr="00B930CF">
        <w:rPr>
          <w:rFonts w:ascii="Times New Roman" w:eastAsia="標楷體" w:hAnsi="Times New Roman" w:cs="Times New Roman" w:hint="eastAsia"/>
          <w:color w:val="000000"/>
          <w:szCs w:val="24"/>
        </w:rPr>
        <w:t>第一名同學得代表學校參加當年度之全國觀光精英</w:t>
      </w:r>
      <w:proofErr w:type="gramStart"/>
      <w:r w:rsidRPr="00B930CF">
        <w:rPr>
          <w:rFonts w:ascii="Times New Roman" w:eastAsia="標楷體" w:hAnsi="Times New Roman" w:cs="Times New Roman" w:hint="eastAsia"/>
          <w:color w:val="000000"/>
          <w:szCs w:val="24"/>
        </w:rPr>
        <w:t>盃</w:t>
      </w:r>
      <w:proofErr w:type="gramEnd"/>
      <w:r w:rsidRPr="00B930CF">
        <w:rPr>
          <w:rFonts w:ascii="Times New Roman" w:eastAsia="標楷體" w:hAnsi="Times New Roman" w:cs="Times New Roman" w:hint="eastAsia"/>
          <w:color w:val="000000"/>
          <w:szCs w:val="24"/>
        </w:rPr>
        <w:t>遊程設計競賽，但若</w:t>
      </w:r>
      <w:r w:rsidRPr="00B930CF">
        <w:rPr>
          <w:rFonts w:ascii="Times New Roman" w:eastAsia="標楷體" w:hAnsi="Times New Roman" w:cs="Times New Roman" w:hint="eastAsia"/>
          <w:strike/>
          <w:color w:val="000000"/>
          <w:szCs w:val="24"/>
        </w:rPr>
        <w:t>該組</w:t>
      </w:r>
      <w:r w:rsidRPr="00B930CF">
        <w:rPr>
          <w:rFonts w:ascii="Times New Roman" w:eastAsia="標楷體" w:hAnsi="Times New Roman" w:cs="Times New Roman" w:hint="eastAsia"/>
          <w:color w:val="000000"/>
          <w:szCs w:val="24"/>
        </w:rPr>
        <w:t>第一名程度未達一定標準</w:t>
      </w:r>
      <w:r w:rsidRPr="00B930CF">
        <w:rPr>
          <w:rFonts w:ascii="Times New Roman" w:eastAsia="標楷體" w:hAnsi="Times New Roman" w:cs="Times New Roman"/>
          <w:color w:val="000000"/>
          <w:szCs w:val="24"/>
        </w:rPr>
        <w:t>(</w:t>
      </w:r>
      <w:r w:rsidRPr="00B930CF">
        <w:rPr>
          <w:rFonts w:ascii="Times New Roman" w:eastAsia="標楷體" w:hAnsi="Times New Roman" w:cs="Times New Roman" w:hint="eastAsia"/>
          <w:color w:val="000000"/>
          <w:szCs w:val="24"/>
        </w:rPr>
        <w:t>評分成績達</w:t>
      </w:r>
      <w:r w:rsidRPr="00B930CF">
        <w:rPr>
          <w:rFonts w:ascii="Times New Roman" w:eastAsia="標楷體" w:hAnsi="Times New Roman" w:cs="Times New Roman"/>
          <w:color w:val="000000"/>
          <w:szCs w:val="24"/>
        </w:rPr>
        <w:t>80</w:t>
      </w:r>
      <w:r w:rsidRPr="00B930CF">
        <w:rPr>
          <w:rFonts w:ascii="Times New Roman" w:eastAsia="標楷體" w:hAnsi="Times New Roman" w:cs="Times New Roman" w:hint="eastAsia"/>
          <w:color w:val="000000"/>
          <w:szCs w:val="24"/>
        </w:rPr>
        <w:t>分以上</w:t>
      </w:r>
      <w:r w:rsidRPr="00B930CF">
        <w:rPr>
          <w:rFonts w:ascii="Times New Roman" w:eastAsia="標楷體" w:hAnsi="Times New Roman" w:cs="Times New Roman"/>
          <w:color w:val="000000"/>
          <w:szCs w:val="24"/>
        </w:rPr>
        <w:t>)</w:t>
      </w:r>
      <w:r w:rsidRPr="00B930CF">
        <w:rPr>
          <w:rFonts w:ascii="Times New Roman" w:eastAsia="標楷體" w:hAnsi="Times New Roman" w:cs="Times New Roman" w:hint="eastAsia"/>
          <w:color w:val="000000"/>
          <w:szCs w:val="24"/>
        </w:rPr>
        <w:t>，則</w:t>
      </w:r>
      <w:r w:rsidRPr="00B930CF">
        <w:rPr>
          <w:rFonts w:ascii="Times New Roman" w:eastAsia="標楷體" w:hAnsi="Times New Roman" w:cs="Times New Roman" w:hint="eastAsia"/>
          <w:color w:val="FF0000"/>
          <w:szCs w:val="24"/>
        </w:rPr>
        <w:t>不</w:t>
      </w:r>
      <w:r w:rsidR="00DB5BE8" w:rsidRPr="00B930CF">
        <w:rPr>
          <w:rFonts w:ascii="Times New Roman" w:eastAsia="標楷體" w:hAnsi="Times New Roman" w:cs="Times New Roman" w:hint="eastAsia"/>
          <w:color w:val="FF0000"/>
          <w:szCs w:val="24"/>
        </w:rPr>
        <w:t>具</w:t>
      </w:r>
      <w:r w:rsidRPr="00B930CF">
        <w:rPr>
          <w:rFonts w:ascii="Times New Roman" w:eastAsia="標楷體" w:hAnsi="Times New Roman" w:cs="Times New Roman" w:hint="eastAsia"/>
          <w:color w:val="FF0000"/>
          <w:szCs w:val="24"/>
        </w:rPr>
        <w:t>代表資格</w:t>
      </w:r>
      <w:r w:rsidR="00B930CF">
        <w:rPr>
          <w:rFonts w:ascii="Times New Roman" w:eastAsia="標楷體" w:hAnsi="Times New Roman" w:cs="Times New Roman" w:hint="eastAsia"/>
          <w:color w:val="000000"/>
          <w:szCs w:val="24"/>
        </w:rPr>
        <w:t>。</w:t>
      </w:r>
    </w:p>
    <w:p w:rsidR="00770CAA" w:rsidRPr="00B930CF" w:rsidRDefault="00770CAA" w:rsidP="000F0264">
      <w:pPr>
        <w:numPr>
          <w:ilvl w:val="0"/>
          <w:numId w:val="13"/>
        </w:numPr>
        <w:spacing w:line="440" w:lineRule="exact"/>
        <w:rPr>
          <w:rFonts w:ascii="Times New Roman" w:eastAsia="標楷體" w:hAnsi="Times New Roman" w:cs="Times New Roman"/>
          <w:color w:val="000000"/>
          <w:szCs w:val="24"/>
        </w:rPr>
      </w:pPr>
      <w:r w:rsidRPr="00B930CF">
        <w:rPr>
          <w:rFonts w:ascii="Times New Roman" w:eastAsia="標楷體" w:hAnsi="Times New Roman" w:cs="Times New Roman" w:hint="eastAsia"/>
          <w:color w:val="000000"/>
          <w:szCs w:val="24"/>
        </w:rPr>
        <w:t>評審人員：</w:t>
      </w:r>
    </w:p>
    <w:p w:rsidR="00770CAA" w:rsidRPr="00770CAA" w:rsidRDefault="00770CAA" w:rsidP="00770CAA">
      <w:pPr>
        <w:spacing w:line="440" w:lineRule="exact"/>
        <w:ind w:left="570"/>
        <w:rPr>
          <w:rFonts w:ascii="Times New Roman" w:eastAsia="標楷體" w:hAnsi="Times New Roman" w:cs="Times New Roman"/>
          <w:color w:val="000000"/>
          <w:szCs w:val="24"/>
        </w:rPr>
      </w:pPr>
      <w:r w:rsidRPr="00770CAA">
        <w:rPr>
          <w:rFonts w:ascii="Times New Roman" w:eastAsia="標楷體" w:hAnsi="Times New Roman" w:cs="Times New Roman" w:hint="eastAsia"/>
          <w:strike/>
          <w:color w:val="000000"/>
          <w:szCs w:val="24"/>
        </w:rPr>
        <w:t>由觀光科遴選相關教師聘任之。</w:t>
      </w:r>
      <w:r w:rsidRPr="00770CAA">
        <w:rPr>
          <w:rFonts w:ascii="Times New Roman" w:eastAsia="標楷體" w:hAnsi="Times New Roman" w:cs="Times New Roman" w:hint="eastAsia"/>
          <w:color w:val="FF0000"/>
          <w:szCs w:val="24"/>
        </w:rPr>
        <w:t>由觀光科</w:t>
      </w:r>
      <w:proofErr w:type="gramStart"/>
      <w:r w:rsidRPr="00770CAA">
        <w:rPr>
          <w:rFonts w:ascii="Times New Roman" w:eastAsia="標楷體" w:hAnsi="Times New Roman" w:cs="Times New Roman" w:hint="eastAsia"/>
          <w:color w:val="FF0000"/>
          <w:szCs w:val="24"/>
        </w:rPr>
        <w:t>遴</w:t>
      </w:r>
      <w:proofErr w:type="gramEnd"/>
      <w:r w:rsidR="00B930CF">
        <w:rPr>
          <w:rFonts w:ascii="Times New Roman" w:eastAsia="標楷體" w:hAnsi="Times New Roman" w:cs="Times New Roman" w:hint="eastAsia"/>
          <w:color w:val="FF0000"/>
          <w:szCs w:val="24"/>
        </w:rPr>
        <w:t>聘專家學者擔任</w:t>
      </w:r>
      <w:r w:rsidRPr="00770CAA">
        <w:rPr>
          <w:rFonts w:ascii="Times New Roman" w:eastAsia="標楷體" w:hAnsi="Times New Roman" w:cs="Times New Roman" w:hint="eastAsia"/>
          <w:color w:val="FF0000"/>
          <w:szCs w:val="24"/>
        </w:rPr>
        <w:t>。</w:t>
      </w:r>
    </w:p>
    <w:p w:rsidR="00770CAA" w:rsidRPr="00770CAA" w:rsidRDefault="00770CAA" w:rsidP="00770CAA">
      <w:pPr>
        <w:numPr>
          <w:ilvl w:val="0"/>
          <w:numId w:val="13"/>
        </w:numPr>
        <w:spacing w:line="440" w:lineRule="exact"/>
        <w:jc w:val="both"/>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經費：由觀光科業務費項下支應。</w:t>
      </w:r>
    </w:p>
    <w:p w:rsidR="00770CAA" w:rsidRPr="00770CAA" w:rsidRDefault="00770CAA" w:rsidP="00770CAA">
      <w:pPr>
        <w:numPr>
          <w:ilvl w:val="0"/>
          <w:numId w:val="13"/>
        </w:numPr>
        <w:spacing w:line="440" w:lineRule="exact"/>
        <w:jc w:val="both"/>
        <w:rPr>
          <w:rFonts w:ascii="Times New Roman" w:eastAsia="標楷體" w:hAnsi="Times New Roman" w:cs="Times New Roman"/>
          <w:color w:val="000000"/>
          <w:szCs w:val="24"/>
        </w:rPr>
      </w:pPr>
      <w:r w:rsidRPr="00770CAA">
        <w:rPr>
          <w:rFonts w:ascii="Times New Roman" w:eastAsia="標楷體" w:hAnsi="Times New Roman" w:cs="Times New Roman" w:hint="eastAsia"/>
          <w:color w:val="000000"/>
          <w:szCs w:val="24"/>
        </w:rPr>
        <w:t>本要點</w:t>
      </w:r>
      <w:r w:rsidRPr="00770CAA">
        <w:rPr>
          <w:rFonts w:ascii="Times New Roman" w:eastAsia="標楷體" w:hAnsi="Times New Roman" w:cs="Times New Roman" w:hint="eastAsia"/>
          <w:b/>
          <w:color w:val="000000"/>
          <w:szCs w:val="24"/>
          <w:u w:val="single"/>
        </w:rPr>
        <w:t>經行政會議審議</w:t>
      </w:r>
      <w:r w:rsidRPr="00770CAA">
        <w:rPr>
          <w:rFonts w:ascii="Times New Roman" w:eastAsia="標楷體" w:hAnsi="Times New Roman" w:cs="Times New Roman" w:hint="eastAsia"/>
          <w:color w:val="000000"/>
          <w:szCs w:val="24"/>
        </w:rPr>
        <w:t>，陳校長核准後實施，修訂亦同。</w:t>
      </w:r>
    </w:p>
    <w:p w:rsidR="00CE25F1" w:rsidRPr="00CE25F1" w:rsidRDefault="00CE25F1" w:rsidP="00CE25F1">
      <w:pPr>
        <w:widowControl/>
        <w:spacing w:line="40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決議：</w:t>
      </w:r>
      <w:r w:rsidR="00FE3B56">
        <w:rPr>
          <w:rFonts w:ascii="標楷體" w:eastAsia="標楷體" w:hAnsi="標楷體" w:cs="Arial" w:hint="eastAsia"/>
          <w:color w:val="000000"/>
          <w:kern w:val="0"/>
          <w:sz w:val="28"/>
          <w:szCs w:val="28"/>
        </w:rPr>
        <w:t>照案通過。</w:t>
      </w:r>
    </w:p>
    <w:p w:rsidR="00CE25F1" w:rsidRDefault="00CE25F1" w:rsidP="00CE25F1">
      <w:pPr>
        <w:widowControl/>
        <w:spacing w:line="400" w:lineRule="exact"/>
        <w:rPr>
          <w:rFonts w:ascii="標楷體" w:eastAsia="標楷體" w:hAnsi="標楷體" w:cs="Arial"/>
          <w:color w:val="000000"/>
          <w:kern w:val="0"/>
          <w:sz w:val="28"/>
          <w:szCs w:val="28"/>
        </w:rPr>
      </w:pPr>
    </w:p>
    <w:p w:rsidR="00F64195" w:rsidRPr="00002C88" w:rsidRDefault="00F64195" w:rsidP="00CE25F1">
      <w:pPr>
        <w:widowControl/>
        <w:spacing w:line="400" w:lineRule="exact"/>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lastRenderedPageBreak/>
        <w:t>伍、臨時動議：</w:t>
      </w:r>
      <w:r w:rsidR="00FE3B56">
        <w:rPr>
          <w:rFonts w:ascii="標楷體" w:eastAsia="標楷體" w:hAnsi="標楷體" w:cs="Arial" w:hint="eastAsia"/>
          <w:color w:val="000000"/>
          <w:kern w:val="0"/>
          <w:sz w:val="28"/>
          <w:szCs w:val="28"/>
        </w:rPr>
        <w:t>無。</w:t>
      </w:r>
    </w:p>
    <w:p w:rsidR="00CE25F1" w:rsidRDefault="00CE25F1"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r w:rsidRPr="00002C88">
        <w:rPr>
          <w:rFonts w:ascii="標楷體" w:eastAsia="標楷體" w:hAnsi="標楷體" w:cs="Arial"/>
          <w:color w:val="000000"/>
          <w:kern w:val="0"/>
          <w:sz w:val="28"/>
          <w:szCs w:val="28"/>
        </w:rPr>
        <w:t>陸、主席結論：</w:t>
      </w:r>
      <w:r w:rsidR="00FE3B56">
        <w:rPr>
          <w:rFonts w:ascii="標楷體" w:eastAsia="標楷體" w:hAnsi="標楷體" w:cs="Arial" w:hint="eastAsia"/>
          <w:color w:val="000000"/>
          <w:kern w:val="0"/>
          <w:sz w:val="28"/>
          <w:szCs w:val="28"/>
        </w:rPr>
        <w:t>略。</w:t>
      </w:r>
    </w:p>
    <w:p w:rsidR="00CE25F1" w:rsidRDefault="00CE25F1" w:rsidP="00002C88">
      <w:pPr>
        <w:widowControl/>
        <w:spacing w:line="400" w:lineRule="exact"/>
        <w:ind w:left="280" w:hangingChars="100" w:hanging="280"/>
        <w:rPr>
          <w:rFonts w:ascii="標楷體" w:eastAsia="標楷體" w:hAnsi="標楷體" w:cs="Arial"/>
          <w:color w:val="000000"/>
          <w:kern w:val="0"/>
          <w:sz w:val="28"/>
          <w:szCs w:val="28"/>
        </w:rPr>
      </w:pPr>
    </w:p>
    <w:p w:rsidR="00F64195" w:rsidRPr="00002C88" w:rsidRDefault="00F64195" w:rsidP="00002C88">
      <w:pPr>
        <w:widowControl/>
        <w:spacing w:line="400" w:lineRule="exact"/>
        <w:ind w:left="280" w:hangingChars="100" w:hanging="280"/>
        <w:rPr>
          <w:rFonts w:ascii="標楷體" w:eastAsia="標楷體" w:hAnsi="標楷體" w:cs="新細明體"/>
          <w:kern w:val="0"/>
          <w:sz w:val="28"/>
          <w:szCs w:val="28"/>
        </w:rPr>
      </w:pPr>
      <w:proofErr w:type="gramStart"/>
      <w:r w:rsidRPr="00002C88">
        <w:rPr>
          <w:rFonts w:ascii="標楷體" w:eastAsia="標楷體" w:hAnsi="標楷體" w:cs="Arial"/>
          <w:color w:val="000000"/>
          <w:kern w:val="0"/>
          <w:sz w:val="28"/>
          <w:szCs w:val="28"/>
        </w:rPr>
        <w:t>柒</w:t>
      </w:r>
      <w:proofErr w:type="gramEnd"/>
      <w:r w:rsidRPr="00002C88">
        <w:rPr>
          <w:rFonts w:ascii="標楷體" w:eastAsia="標楷體" w:hAnsi="標楷體" w:cs="Arial"/>
          <w:color w:val="000000"/>
          <w:kern w:val="0"/>
          <w:sz w:val="28"/>
          <w:szCs w:val="28"/>
        </w:rPr>
        <w:t>、散會：114年2月25日下午</w:t>
      </w:r>
      <w:r w:rsidR="008D279B">
        <w:rPr>
          <w:rFonts w:ascii="標楷體" w:eastAsia="標楷體" w:hAnsi="標楷體" w:cs="Arial" w:hint="eastAsia"/>
          <w:color w:val="000000"/>
          <w:kern w:val="0"/>
          <w:sz w:val="28"/>
          <w:szCs w:val="28"/>
        </w:rPr>
        <w:t>3</w:t>
      </w:r>
      <w:r w:rsidRPr="00002C88">
        <w:rPr>
          <w:rFonts w:ascii="標楷體" w:eastAsia="標楷體" w:hAnsi="標楷體" w:cs="Arial"/>
          <w:color w:val="000000"/>
          <w:kern w:val="0"/>
          <w:sz w:val="28"/>
          <w:szCs w:val="28"/>
        </w:rPr>
        <w:t>時</w:t>
      </w:r>
      <w:r w:rsidR="008D279B">
        <w:rPr>
          <w:rFonts w:ascii="標楷體" w:eastAsia="標楷體" w:hAnsi="標楷體" w:cs="Arial" w:hint="eastAsia"/>
          <w:color w:val="000000"/>
          <w:kern w:val="0"/>
          <w:sz w:val="28"/>
          <w:szCs w:val="28"/>
        </w:rPr>
        <w:t>5</w:t>
      </w:r>
      <w:r w:rsidRPr="00002C88">
        <w:rPr>
          <w:rFonts w:ascii="標楷體" w:eastAsia="標楷體" w:hAnsi="標楷體" w:cs="Arial"/>
          <w:color w:val="000000"/>
          <w:kern w:val="0"/>
          <w:sz w:val="28"/>
          <w:szCs w:val="28"/>
        </w:rPr>
        <w:t>分。</w:t>
      </w:r>
    </w:p>
    <w:p w:rsidR="00FA78F5" w:rsidRPr="00002C88" w:rsidRDefault="00FA78F5" w:rsidP="00002C88">
      <w:pPr>
        <w:spacing w:line="400" w:lineRule="exact"/>
        <w:ind w:left="280" w:hangingChars="100" w:hanging="280"/>
        <w:rPr>
          <w:rFonts w:ascii="標楷體" w:eastAsia="標楷體" w:hAnsi="標楷體"/>
          <w:sz w:val="28"/>
          <w:szCs w:val="28"/>
        </w:rPr>
      </w:pPr>
    </w:p>
    <w:sectPr w:rsidR="00FA78F5" w:rsidRPr="00002C8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3FF1"/>
    <w:multiLevelType w:val="singleLevel"/>
    <w:tmpl w:val="2CC6F6BA"/>
    <w:lvl w:ilvl="0">
      <w:start w:val="1"/>
      <w:numFmt w:val="taiwaneseCountingThousand"/>
      <w:lvlText w:val="%1、"/>
      <w:lvlJc w:val="left"/>
      <w:pPr>
        <w:tabs>
          <w:tab w:val="num" w:pos="570"/>
        </w:tabs>
        <w:ind w:left="570" w:hanging="570"/>
      </w:pPr>
      <w:rPr>
        <w:lang w:val="en-US"/>
      </w:rPr>
    </w:lvl>
  </w:abstractNum>
  <w:abstractNum w:abstractNumId="1" w15:restartNumberingAfterBreak="0">
    <w:nsid w:val="201341E1"/>
    <w:multiLevelType w:val="multilevel"/>
    <w:tmpl w:val="4F3C39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62004"/>
    <w:multiLevelType w:val="hybridMultilevel"/>
    <w:tmpl w:val="DE306124"/>
    <w:lvl w:ilvl="0" w:tplc="07DE46C2">
      <w:start w:val="1"/>
      <w:numFmt w:val="taiwaneseCountingThousand"/>
      <w:lvlText w:val="(%1)"/>
      <w:lvlJc w:val="left"/>
      <w:pPr>
        <w:ind w:left="907" w:hanging="360"/>
      </w:pPr>
    </w:lvl>
    <w:lvl w:ilvl="1" w:tplc="04090019">
      <w:start w:val="1"/>
      <w:numFmt w:val="ideographTraditional"/>
      <w:lvlText w:val="%2、"/>
      <w:lvlJc w:val="left"/>
      <w:pPr>
        <w:ind w:left="1507" w:hanging="480"/>
      </w:pPr>
    </w:lvl>
    <w:lvl w:ilvl="2" w:tplc="0409001B">
      <w:start w:val="1"/>
      <w:numFmt w:val="lowerRoman"/>
      <w:lvlText w:val="%3."/>
      <w:lvlJc w:val="right"/>
      <w:pPr>
        <w:ind w:left="1987" w:hanging="480"/>
      </w:pPr>
    </w:lvl>
    <w:lvl w:ilvl="3" w:tplc="0409000F">
      <w:start w:val="1"/>
      <w:numFmt w:val="decimal"/>
      <w:lvlText w:val="%4."/>
      <w:lvlJc w:val="left"/>
      <w:pPr>
        <w:ind w:left="2467" w:hanging="480"/>
      </w:pPr>
    </w:lvl>
    <w:lvl w:ilvl="4" w:tplc="04090019">
      <w:start w:val="1"/>
      <w:numFmt w:val="ideographTraditional"/>
      <w:lvlText w:val="%5、"/>
      <w:lvlJc w:val="left"/>
      <w:pPr>
        <w:ind w:left="2947" w:hanging="480"/>
      </w:pPr>
    </w:lvl>
    <w:lvl w:ilvl="5" w:tplc="0409001B">
      <w:start w:val="1"/>
      <w:numFmt w:val="lowerRoman"/>
      <w:lvlText w:val="%6."/>
      <w:lvlJc w:val="right"/>
      <w:pPr>
        <w:ind w:left="3427" w:hanging="480"/>
      </w:pPr>
    </w:lvl>
    <w:lvl w:ilvl="6" w:tplc="0409000F">
      <w:start w:val="1"/>
      <w:numFmt w:val="decimal"/>
      <w:lvlText w:val="%7."/>
      <w:lvlJc w:val="left"/>
      <w:pPr>
        <w:ind w:left="3907" w:hanging="480"/>
      </w:pPr>
    </w:lvl>
    <w:lvl w:ilvl="7" w:tplc="04090019">
      <w:start w:val="1"/>
      <w:numFmt w:val="ideographTraditional"/>
      <w:lvlText w:val="%8、"/>
      <w:lvlJc w:val="left"/>
      <w:pPr>
        <w:ind w:left="4387" w:hanging="480"/>
      </w:pPr>
    </w:lvl>
    <w:lvl w:ilvl="8" w:tplc="0409001B">
      <w:start w:val="1"/>
      <w:numFmt w:val="lowerRoman"/>
      <w:lvlText w:val="%9."/>
      <w:lvlJc w:val="right"/>
      <w:pPr>
        <w:ind w:left="4867" w:hanging="480"/>
      </w:pPr>
    </w:lvl>
  </w:abstractNum>
  <w:abstractNum w:abstractNumId="3" w15:restartNumberingAfterBreak="0">
    <w:nsid w:val="3DDA1E7A"/>
    <w:multiLevelType w:val="multilevel"/>
    <w:tmpl w:val="DF16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56E07"/>
    <w:multiLevelType w:val="multilevel"/>
    <w:tmpl w:val="8FF8C5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E41809"/>
    <w:multiLevelType w:val="multilevel"/>
    <w:tmpl w:val="9B3A8F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AD3E5A"/>
    <w:multiLevelType w:val="multilevel"/>
    <w:tmpl w:val="960E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134AE"/>
    <w:multiLevelType w:val="multilevel"/>
    <w:tmpl w:val="8490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41534C"/>
    <w:multiLevelType w:val="multilevel"/>
    <w:tmpl w:val="856A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5A37F8"/>
    <w:multiLevelType w:val="multilevel"/>
    <w:tmpl w:val="C8DAD1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B208EA"/>
    <w:multiLevelType w:val="multilevel"/>
    <w:tmpl w:val="46FE0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360217"/>
    <w:multiLevelType w:val="multilevel"/>
    <w:tmpl w:val="D2802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0"/>
    <w:lvlOverride w:ilvl="1">
      <w:lvl w:ilvl="1">
        <w:numFmt w:val="lowerLetter"/>
        <w:lvlText w:val="%2."/>
        <w:lvlJc w:val="left"/>
      </w:lvl>
    </w:lvlOverride>
  </w:num>
  <w:num w:numId="4">
    <w:abstractNumId w:val="7"/>
  </w:num>
  <w:num w:numId="5">
    <w:abstractNumId w:val="1"/>
    <w:lvlOverride w:ilvl="0">
      <w:lvl w:ilvl="0">
        <w:numFmt w:val="decimal"/>
        <w:lvlText w:val="%1."/>
        <w:lvlJc w:val="left"/>
      </w:lvl>
    </w:lvlOverride>
  </w:num>
  <w:num w:numId="6">
    <w:abstractNumId w:val="4"/>
    <w:lvlOverride w:ilvl="0">
      <w:lvl w:ilvl="0">
        <w:numFmt w:val="decimal"/>
        <w:lvlText w:val="%1."/>
        <w:lvlJc w:val="left"/>
      </w:lvl>
    </w:lvlOverride>
  </w:num>
  <w:num w:numId="7">
    <w:abstractNumId w:val="6"/>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8"/>
  </w:num>
  <w:num w:numId="11">
    <w:abstractNumId w:val="1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0"/>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95"/>
    <w:rsid w:val="00002C88"/>
    <w:rsid w:val="00022F3C"/>
    <w:rsid w:val="00035E6B"/>
    <w:rsid w:val="00041F43"/>
    <w:rsid w:val="00232A3A"/>
    <w:rsid w:val="00291499"/>
    <w:rsid w:val="00350DC0"/>
    <w:rsid w:val="00454B65"/>
    <w:rsid w:val="00594E77"/>
    <w:rsid w:val="006A7B4A"/>
    <w:rsid w:val="006C79BE"/>
    <w:rsid w:val="00770CAA"/>
    <w:rsid w:val="007C243F"/>
    <w:rsid w:val="008D279B"/>
    <w:rsid w:val="0094637B"/>
    <w:rsid w:val="00983070"/>
    <w:rsid w:val="00B930CF"/>
    <w:rsid w:val="00BD52C7"/>
    <w:rsid w:val="00CE25F1"/>
    <w:rsid w:val="00D9422F"/>
    <w:rsid w:val="00DB5BE8"/>
    <w:rsid w:val="00F64195"/>
    <w:rsid w:val="00F9061A"/>
    <w:rsid w:val="00FA78F5"/>
    <w:rsid w:val="00FE3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D925-9EC8-45B0-9790-CC691842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4195"/>
    <w:pPr>
      <w:widowControl/>
      <w:spacing w:before="100" w:beforeAutospacing="1" w:after="100" w:afterAutospacing="1"/>
    </w:pPr>
    <w:rPr>
      <w:rFonts w:ascii="新細明體" w:eastAsia="新細明體" w:hAnsi="新細明體" w:cs="新細明體"/>
      <w:kern w:val="0"/>
      <w:szCs w:val="24"/>
    </w:rPr>
  </w:style>
  <w:style w:type="character" w:customStyle="1" w:styleId="apple-tab-span">
    <w:name w:val="apple-tab-span"/>
    <w:basedOn w:val="a0"/>
    <w:rsid w:val="00F64195"/>
  </w:style>
  <w:style w:type="character" w:styleId="a3">
    <w:name w:val="Hyperlink"/>
    <w:basedOn w:val="a0"/>
    <w:uiPriority w:val="99"/>
    <w:semiHidden/>
    <w:unhideWhenUsed/>
    <w:rsid w:val="00F64195"/>
    <w:rPr>
      <w:color w:val="0000FF"/>
      <w:u w:val="single"/>
    </w:rPr>
  </w:style>
  <w:style w:type="character" w:styleId="a4">
    <w:name w:val="annotation reference"/>
    <w:basedOn w:val="a0"/>
    <w:uiPriority w:val="99"/>
    <w:semiHidden/>
    <w:unhideWhenUsed/>
    <w:rsid w:val="00D9422F"/>
    <w:rPr>
      <w:sz w:val="18"/>
      <w:szCs w:val="18"/>
    </w:rPr>
  </w:style>
  <w:style w:type="paragraph" w:styleId="a5">
    <w:name w:val="annotation text"/>
    <w:basedOn w:val="a"/>
    <w:link w:val="a6"/>
    <w:uiPriority w:val="99"/>
    <w:semiHidden/>
    <w:unhideWhenUsed/>
    <w:rsid w:val="00D9422F"/>
  </w:style>
  <w:style w:type="character" w:customStyle="1" w:styleId="a6">
    <w:name w:val="註解文字 字元"/>
    <w:basedOn w:val="a0"/>
    <w:link w:val="a5"/>
    <w:uiPriority w:val="99"/>
    <w:semiHidden/>
    <w:rsid w:val="00D9422F"/>
  </w:style>
  <w:style w:type="paragraph" w:styleId="a7">
    <w:name w:val="annotation subject"/>
    <w:basedOn w:val="a5"/>
    <w:next w:val="a5"/>
    <w:link w:val="a8"/>
    <w:uiPriority w:val="99"/>
    <w:semiHidden/>
    <w:unhideWhenUsed/>
    <w:rsid w:val="00D9422F"/>
    <w:rPr>
      <w:b/>
      <w:bCs/>
    </w:rPr>
  </w:style>
  <w:style w:type="character" w:customStyle="1" w:styleId="a8">
    <w:name w:val="註解主旨 字元"/>
    <w:basedOn w:val="a6"/>
    <w:link w:val="a7"/>
    <w:uiPriority w:val="99"/>
    <w:semiHidden/>
    <w:rsid w:val="00D9422F"/>
    <w:rPr>
      <w:b/>
      <w:bCs/>
    </w:rPr>
  </w:style>
  <w:style w:type="paragraph" w:styleId="a9">
    <w:name w:val="Balloon Text"/>
    <w:basedOn w:val="a"/>
    <w:link w:val="aa"/>
    <w:uiPriority w:val="99"/>
    <w:semiHidden/>
    <w:unhideWhenUsed/>
    <w:rsid w:val="00D942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942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1127">
      <w:bodyDiv w:val="1"/>
      <w:marLeft w:val="0"/>
      <w:marRight w:val="0"/>
      <w:marTop w:val="0"/>
      <w:marBottom w:val="0"/>
      <w:divBdr>
        <w:top w:val="none" w:sz="0" w:space="0" w:color="auto"/>
        <w:left w:val="none" w:sz="0" w:space="0" w:color="auto"/>
        <w:bottom w:val="none" w:sz="0" w:space="0" w:color="auto"/>
        <w:right w:val="none" w:sz="0" w:space="0" w:color="auto"/>
      </w:divBdr>
    </w:div>
    <w:div w:id="122818118">
      <w:bodyDiv w:val="1"/>
      <w:marLeft w:val="0"/>
      <w:marRight w:val="0"/>
      <w:marTop w:val="0"/>
      <w:marBottom w:val="0"/>
      <w:divBdr>
        <w:top w:val="none" w:sz="0" w:space="0" w:color="auto"/>
        <w:left w:val="none" w:sz="0" w:space="0" w:color="auto"/>
        <w:bottom w:val="none" w:sz="0" w:space="0" w:color="auto"/>
        <w:right w:val="none" w:sz="0" w:space="0" w:color="auto"/>
      </w:divBdr>
    </w:div>
    <w:div w:id="1329214296">
      <w:bodyDiv w:val="1"/>
      <w:marLeft w:val="0"/>
      <w:marRight w:val="0"/>
      <w:marTop w:val="0"/>
      <w:marBottom w:val="0"/>
      <w:divBdr>
        <w:top w:val="none" w:sz="0" w:space="0" w:color="auto"/>
        <w:left w:val="none" w:sz="0" w:space="0" w:color="auto"/>
        <w:bottom w:val="none" w:sz="0" w:space="0" w:color="auto"/>
        <w:right w:val="none" w:sz="0" w:space="0" w:color="auto"/>
      </w:divBdr>
    </w:div>
    <w:div w:id="1701398506">
      <w:bodyDiv w:val="1"/>
      <w:marLeft w:val="0"/>
      <w:marRight w:val="0"/>
      <w:marTop w:val="0"/>
      <w:marBottom w:val="0"/>
      <w:divBdr>
        <w:top w:val="none" w:sz="0" w:space="0" w:color="auto"/>
        <w:left w:val="none" w:sz="0" w:space="0" w:color="auto"/>
        <w:bottom w:val="none" w:sz="0" w:space="0" w:color="auto"/>
        <w:right w:val="none" w:sz="0" w:space="0" w:color="auto"/>
      </w:divBdr>
    </w:div>
    <w:div w:id="1730953105">
      <w:bodyDiv w:val="1"/>
      <w:marLeft w:val="0"/>
      <w:marRight w:val="0"/>
      <w:marTop w:val="0"/>
      <w:marBottom w:val="0"/>
      <w:divBdr>
        <w:top w:val="none" w:sz="0" w:space="0" w:color="auto"/>
        <w:left w:val="none" w:sz="0" w:space="0" w:color="auto"/>
        <w:bottom w:val="none" w:sz="0" w:space="0" w:color="auto"/>
        <w:right w:val="none" w:sz="0" w:space="0" w:color="auto"/>
      </w:divBdr>
      <w:divsChild>
        <w:div w:id="1111242080">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hyperlink" Target="https://www.sdc.org.tw/" TargetMode="Externa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113&#25945;&#21209;&#20027;&#20219;\114&#23416;&#28204;&#25104;&#32318;\110-114&#23416;&#28204;&#25104;&#32318;&#27604;&#36611;&#349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114-110</a:t>
            </a:r>
            <a:r>
              <a:rPr lang="zh-TW" altLang="en-US"/>
              <a:t>學測國文本校學生五標人數統計</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7.2899744736196759E-2"/>
          <c:y val="0.116672555650901"/>
          <c:w val="0.90860314206966308"/>
          <c:h val="0.74045275472260486"/>
        </c:manualLayout>
      </c:layout>
      <c:barChart>
        <c:barDir val="col"/>
        <c:grouping val="clustered"/>
        <c:varyColors val="0"/>
        <c:ser>
          <c:idx val="0"/>
          <c:order val="0"/>
          <c:tx>
            <c:strRef>
              <c:f>國文科!$J$1</c:f>
              <c:strCache>
                <c:ptCount val="1"/>
                <c:pt idx="0">
                  <c:v>114學測(人數)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國文科!$H$2:$H$7</c:f>
              <c:strCache>
                <c:ptCount val="6"/>
                <c:pt idx="0">
                  <c:v>頂標</c:v>
                </c:pt>
                <c:pt idx="1">
                  <c:v>前標</c:v>
                </c:pt>
                <c:pt idx="2">
                  <c:v>均標</c:v>
                </c:pt>
                <c:pt idx="3">
                  <c:v>後標</c:v>
                </c:pt>
                <c:pt idx="4">
                  <c:v>底標</c:v>
                </c:pt>
                <c:pt idx="5">
                  <c:v>未達底標</c:v>
                </c:pt>
              </c:strCache>
            </c:strRef>
          </c:cat>
          <c:val>
            <c:numRef>
              <c:f>國文科!$J$2:$J$7</c:f>
              <c:numCache>
                <c:formatCode>General</c:formatCode>
                <c:ptCount val="6"/>
                <c:pt idx="0">
                  <c:v>39</c:v>
                </c:pt>
                <c:pt idx="1">
                  <c:v>45</c:v>
                </c:pt>
                <c:pt idx="2">
                  <c:v>63</c:v>
                </c:pt>
                <c:pt idx="3">
                  <c:v>33</c:v>
                </c:pt>
                <c:pt idx="4">
                  <c:v>35</c:v>
                </c:pt>
                <c:pt idx="5">
                  <c:v>14</c:v>
                </c:pt>
              </c:numCache>
            </c:numRef>
          </c:val>
          <c:extLst>
            <c:ext xmlns:c16="http://schemas.microsoft.com/office/drawing/2014/chart" uri="{C3380CC4-5D6E-409C-BE32-E72D297353CC}">
              <c16:uniqueId val="{00000000-6BF3-45A5-9944-535399B327B0}"/>
            </c:ext>
          </c:extLst>
        </c:ser>
        <c:ser>
          <c:idx val="1"/>
          <c:order val="1"/>
          <c:tx>
            <c:strRef>
              <c:f>國文科!$M$1</c:f>
              <c:strCache>
                <c:ptCount val="1"/>
                <c:pt idx="0">
                  <c:v>113學測(人數)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國文科!$H$2:$H$7</c:f>
              <c:strCache>
                <c:ptCount val="6"/>
                <c:pt idx="0">
                  <c:v>頂標</c:v>
                </c:pt>
                <c:pt idx="1">
                  <c:v>前標</c:v>
                </c:pt>
                <c:pt idx="2">
                  <c:v>均標</c:v>
                </c:pt>
                <c:pt idx="3">
                  <c:v>後標</c:v>
                </c:pt>
                <c:pt idx="4">
                  <c:v>底標</c:v>
                </c:pt>
                <c:pt idx="5">
                  <c:v>未達底標</c:v>
                </c:pt>
              </c:strCache>
            </c:strRef>
          </c:cat>
          <c:val>
            <c:numRef>
              <c:f>國文科!$M$2:$M$7</c:f>
              <c:numCache>
                <c:formatCode>General</c:formatCode>
                <c:ptCount val="6"/>
                <c:pt idx="0">
                  <c:v>41</c:v>
                </c:pt>
                <c:pt idx="1">
                  <c:v>47</c:v>
                </c:pt>
                <c:pt idx="2">
                  <c:v>55</c:v>
                </c:pt>
                <c:pt idx="3">
                  <c:v>62</c:v>
                </c:pt>
                <c:pt idx="4">
                  <c:v>8</c:v>
                </c:pt>
                <c:pt idx="5">
                  <c:v>19</c:v>
                </c:pt>
              </c:numCache>
            </c:numRef>
          </c:val>
          <c:extLst>
            <c:ext xmlns:c16="http://schemas.microsoft.com/office/drawing/2014/chart" uri="{C3380CC4-5D6E-409C-BE32-E72D297353CC}">
              <c16:uniqueId val="{00000001-6BF3-45A5-9944-535399B327B0}"/>
            </c:ext>
          </c:extLst>
        </c:ser>
        <c:ser>
          <c:idx val="2"/>
          <c:order val="2"/>
          <c:tx>
            <c:strRef>
              <c:f>國文科!$O$1</c:f>
              <c:strCache>
                <c:ptCount val="1"/>
                <c:pt idx="0">
                  <c:v>112學測(人數)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國文科!$H$2:$H$7</c:f>
              <c:strCache>
                <c:ptCount val="6"/>
                <c:pt idx="0">
                  <c:v>頂標</c:v>
                </c:pt>
                <c:pt idx="1">
                  <c:v>前標</c:v>
                </c:pt>
                <c:pt idx="2">
                  <c:v>均標</c:v>
                </c:pt>
                <c:pt idx="3">
                  <c:v>後標</c:v>
                </c:pt>
                <c:pt idx="4">
                  <c:v>底標</c:v>
                </c:pt>
                <c:pt idx="5">
                  <c:v>未達底標</c:v>
                </c:pt>
              </c:strCache>
            </c:strRef>
          </c:cat>
          <c:val>
            <c:numRef>
              <c:f>國文科!$O$2:$O$7</c:f>
              <c:numCache>
                <c:formatCode>General</c:formatCode>
                <c:ptCount val="6"/>
                <c:pt idx="0">
                  <c:v>51</c:v>
                </c:pt>
                <c:pt idx="1">
                  <c:v>59</c:v>
                </c:pt>
                <c:pt idx="2">
                  <c:v>56</c:v>
                </c:pt>
                <c:pt idx="3">
                  <c:v>72</c:v>
                </c:pt>
                <c:pt idx="4">
                  <c:v>13</c:v>
                </c:pt>
                <c:pt idx="5">
                  <c:v>14</c:v>
                </c:pt>
              </c:numCache>
            </c:numRef>
          </c:val>
          <c:extLst>
            <c:ext xmlns:c16="http://schemas.microsoft.com/office/drawing/2014/chart" uri="{C3380CC4-5D6E-409C-BE32-E72D297353CC}">
              <c16:uniqueId val="{00000002-6BF3-45A5-9944-535399B327B0}"/>
            </c:ext>
          </c:extLst>
        </c:ser>
        <c:ser>
          <c:idx val="3"/>
          <c:order val="3"/>
          <c:tx>
            <c:strRef>
              <c:f>國文科!$Q$1</c:f>
              <c:strCache>
                <c:ptCount val="1"/>
                <c:pt idx="0">
                  <c:v>111學測(人數)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國文科!$H$2:$H$7</c:f>
              <c:strCache>
                <c:ptCount val="6"/>
                <c:pt idx="0">
                  <c:v>頂標</c:v>
                </c:pt>
                <c:pt idx="1">
                  <c:v>前標</c:v>
                </c:pt>
                <c:pt idx="2">
                  <c:v>均標</c:v>
                </c:pt>
                <c:pt idx="3">
                  <c:v>後標</c:v>
                </c:pt>
                <c:pt idx="4">
                  <c:v>底標</c:v>
                </c:pt>
                <c:pt idx="5">
                  <c:v>未達底標</c:v>
                </c:pt>
              </c:strCache>
            </c:strRef>
          </c:cat>
          <c:val>
            <c:numRef>
              <c:f>國文科!$Q$2:$Q$7</c:f>
              <c:numCache>
                <c:formatCode>General</c:formatCode>
                <c:ptCount val="6"/>
                <c:pt idx="0">
                  <c:v>40</c:v>
                </c:pt>
                <c:pt idx="1">
                  <c:v>41</c:v>
                </c:pt>
                <c:pt idx="2">
                  <c:v>113</c:v>
                </c:pt>
                <c:pt idx="3">
                  <c:v>39</c:v>
                </c:pt>
                <c:pt idx="4">
                  <c:v>29</c:v>
                </c:pt>
                <c:pt idx="5">
                  <c:v>6</c:v>
                </c:pt>
              </c:numCache>
            </c:numRef>
          </c:val>
          <c:extLst>
            <c:ext xmlns:c16="http://schemas.microsoft.com/office/drawing/2014/chart" uri="{C3380CC4-5D6E-409C-BE32-E72D297353CC}">
              <c16:uniqueId val="{00000003-6BF3-45A5-9944-535399B327B0}"/>
            </c:ext>
          </c:extLst>
        </c:ser>
        <c:ser>
          <c:idx val="4"/>
          <c:order val="4"/>
          <c:tx>
            <c:strRef>
              <c:f>國文科!$S$1</c:f>
              <c:strCache>
                <c:ptCount val="1"/>
                <c:pt idx="0">
                  <c:v>110學測(人數)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國文科!$H$2:$H$7</c:f>
              <c:strCache>
                <c:ptCount val="6"/>
                <c:pt idx="0">
                  <c:v>頂標</c:v>
                </c:pt>
                <c:pt idx="1">
                  <c:v>前標</c:v>
                </c:pt>
                <c:pt idx="2">
                  <c:v>均標</c:v>
                </c:pt>
                <c:pt idx="3">
                  <c:v>後標</c:v>
                </c:pt>
                <c:pt idx="4">
                  <c:v>底標</c:v>
                </c:pt>
                <c:pt idx="5">
                  <c:v>未達底標</c:v>
                </c:pt>
              </c:strCache>
            </c:strRef>
          </c:cat>
          <c:val>
            <c:numRef>
              <c:f>國文科!$S$2:$S$7</c:f>
              <c:numCache>
                <c:formatCode>General</c:formatCode>
                <c:ptCount val="6"/>
                <c:pt idx="0">
                  <c:v>63</c:v>
                </c:pt>
                <c:pt idx="1">
                  <c:v>61</c:v>
                </c:pt>
                <c:pt idx="2">
                  <c:v>60</c:v>
                </c:pt>
                <c:pt idx="3">
                  <c:v>64</c:v>
                </c:pt>
                <c:pt idx="4">
                  <c:v>17</c:v>
                </c:pt>
                <c:pt idx="5">
                  <c:v>11</c:v>
                </c:pt>
              </c:numCache>
            </c:numRef>
          </c:val>
          <c:extLst>
            <c:ext xmlns:c16="http://schemas.microsoft.com/office/drawing/2014/chart" uri="{C3380CC4-5D6E-409C-BE32-E72D297353CC}">
              <c16:uniqueId val="{00000004-6BF3-45A5-9944-535399B327B0}"/>
            </c:ext>
          </c:extLst>
        </c:ser>
        <c:dLbls>
          <c:dLblPos val="outEnd"/>
          <c:showLegendKey val="0"/>
          <c:showVal val="1"/>
          <c:showCatName val="0"/>
          <c:showSerName val="0"/>
          <c:showPercent val="0"/>
          <c:showBubbleSize val="0"/>
        </c:dLbls>
        <c:gapWidth val="219"/>
        <c:overlap val="-27"/>
        <c:axId val="1941286495"/>
        <c:axId val="1941273599"/>
      </c:barChart>
      <c:catAx>
        <c:axId val="1941286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3599"/>
        <c:crosses val="autoZero"/>
        <c:auto val="1"/>
        <c:lblAlgn val="ctr"/>
        <c:lblOffset val="100"/>
        <c:noMultiLvlLbl val="0"/>
      </c:catAx>
      <c:valAx>
        <c:axId val="1941273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8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114-110</a:t>
            </a:r>
            <a:r>
              <a:rPr lang="zh-TW" altLang="en-US"/>
              <a:t>學測自然本校學生五標分布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自然科!$K$1</c:f>
              <c:strCache>
                <c:ptCount val="1"/>
                <c:pt idx="0">
                  <c:v>114學測(人數)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自然科!$I$2:$I$7</c:f>
              <c:strCache>
                <c:ptCount val="6"/>
                <c:pt idx="0">
                  <c:v>頂標</c:v>
                </c:pt>
                <c:pt idx="1">
                  <c:v>前標</c:v>
                </c:pt>
                <c:pt idx="2">
                  <c:v>均標</c:v>
                </c:pt>
                <c:pt idx="3">
                  <c:v>後標</c:v>
                </c:pt>
                <c:pt idx="4">
                  <c:v>底標</c:v>
                </c:pt>
                <c:pt idx="5">
                  <c:v>未達底標</c:v>
                </c:pt>
              </c:strCache>
            </c:strRef>
          </c:cat>
          <c:val>
            <c:numRef>
              <c:f>自然科!$K$2:$K$7</c:f>
              <c:numCache>
                <c:formatCode>General</c:formatCode>
                <c:ptCount val="6"/>
                <c:pt idx="0">
                  <c:v>21</c:v>
                </c:pt>
                <c:pt idx="1">
                  <c:v>7</c:v>
                </c:pt>
                <c:pt idx="2">
                  <c:v>30</c:v>
                </c:pt>
                <c:pt idx="3">
                  <c:v>27</c:v>
                </c:pt>
                <c:pt idx="4">
                  <c:v>10</c:v>
                </c:pt>
                <c:pt idx="5">
                  <c:v>18</c:v>
                </c:pt>
              </c:numCache>
            </c:numRef>
          </c:val>
          <c:extLst>
            <c:ext xmlns:c16="http://schemas.microsoft.com/office/drawing/2014/chart" uri="{C3380CC4-5D6E-409C-BE32-E72D297353CC}">
              <c16:uniqueId val="{00000000-1214-487C-8957-D8DCFBFBE3DC}"/>
            </c:ext>
          </c:extLst>
        </c:ser>
        <c:ser>
          <c:idx val="1"/>
          <c:order val="1"/>
          <c:tx>
            <c:strRef>
              <c:f>自然科!$N$1</c:f>
              <c:strCache>
                <c:ptCount val="1"/>
                <c:pt idx="0">
                  <c:v>113學測(人數)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自然科!$I$2:$I$7</c:f>
              <c:strCache>
                <c:ptCount val="6"/>
                <c:pt idx="0">
                  <c:v>頂標</c:v>
                </c:pt>
                <c:pt idx="1">
                  <c:v>前標</c:v>
                </c:pt>
                <c:pt idx="2">
                  <c:v>均標</c:v>
                </c:pt>
                <c:pt idx="3">
                  <c:v>後標</c:v>
                </c:pt>
                <c:pt idx="4">
                  <c:v>底標</c:v>
                </c:pt>
                <c:pt idx="5">
                  <c:v>未達底標</c:v>
                </c:pt>
              </c:strCache>
            </c:strRef>
          </c:cat>
          <c:val>
            <c:numRef>
              <c:f>自然科!$N$2:$N$7</c:f>
              <c:numCache>
                <c:formatCode>General</c:formatCode>
                <c:ptCount val="6"/>
                <c:pt idx="0">
                  <c:v>18</c:v>
                </c:pt>
                <c:pt idx="1">
                  <c:v>15</c:v>
                </c:pt>
                <c:pt idx="2">
                  <c:v>45</c:v>
                </c:pt>
                <c:pt idx="3">
                  <c:v>27</c:v>
                </c:pt>
                <c:pt idx="4">
                  <c:v>6</c:v>
                </c:pt>
                <c:pt idx="5">
                  <c:v>2</c:v>
                </c:pt>
              </c:numCache>
            </c:numRef>
          </c:val>
          <c:extLst>
            <c:ext xmlns:c16="http://schemas.microsoft.com/office/drawing/2014/chart" uri="{C3380CC4-5D6E-409C-BE32-E72D297353CC}">
              <c16:uniqueId val="{00000001-1214-487C-8957-D8DCFBFBE3DC}"/>
            </c:ext>
          </c:extLst>
        </c:ser>
        <c:ser>
          <c:idx val="2"/>
          <c:order val="2"/>
          <c:tx>
            <c:strRef>
              <c:f>自然科!$Q$1</c:f>
              <c:strCache>
                <c:ptCount val="1"/>
                <c:pt idx="0">
                  <c:v>112學測(人數)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自然科!$I$2:$I$7</c:f>
              <c:strCache>
                <c:ptCount val="6"/>
                <c:pt idx="0">
                  <c:v>頂標</c:v>
                </c:pt>
                <c:pt idx="1">
                  <c:v>前標</c:v>
                </c:pt>
                <c:pt idx="2">
                  <c:v>均標</c:v>
                </c:pt>
                <c:pt idx="3">
                  <c:v>後標</c:v>
                </c:pt>
                <c:pt idx="4">
                  <c:v>底標</c:v>
                </c:pt>
                <c:pt idx="5">
                  <c:v>未達底標</c:v>
                </c:pt>
              </c:strCache>
            </c:strRef>
          </c:cat>
          <c:val>
            <c:numRef>
              <c:f>自然科!$Q$2:$Q$7</c:f>
              <c:numCache>
                <c:formatCode>General</c:formatCode>
                <c:ptCount val="6"/>
                <c:pt idx="0">
                  <c:v>14</c:v>
                </c:pt>
                <c:pt idx="1">
                  <c:v>28</c:v>
                </c:pt>
                <c:pt idx="2">
                  <c:v>31</c:v>
                </c:pt>
                <c:pt idx="3">
                  <c:v>44</c:v>
                </c:pt>
                <c:pt idx="4">
                  <c:v>9</c:v>
                </c:pt>
                <c:pt idx="5">
                  <c:v>12</c:v>
                </c:pt>
              </c:numCache>
            </c:numRef>
          </c:val>
          <c:extLst>
            <c:ext xmlns:c16="http://schemas.microsoft.com/office/drawing/2014/chart" uri="{C3380CC4-5D6E-409C-BE32-E72D297353CC}">
              <c16:uniqueId val="{00000002-1214-487C-8957-D8DCFBFBE3DC}"/>
            </c:ext>
          </c:extLst>
        </c:ser>
        <c:ser>
          <c:idx val="3"/>
          <c:order val="3"/>
          <c:tx>
            <c:strRef>
              <c:f>自然科!$S$1</c:f>
              <c:strCache>
                <c:ptCount val="1"/>
                <c:pt idx="0">
                  <c:v>111學測(人數)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自然科!$I$2:$I$7</c:f>
              <c:strCache>
                <c:ptCount val="6"/>
                <c:pt idx="0">
                  <c:v>頂標</c:v>
                </c:pt>
                <c:pt idx="1">
                  <c:v>前標</c:v>
                </c:pt>
                <c:pt idx="2">
                  <c:v>均標</c:v>
                </c:pt>
                <c:pt idx="3">
                  <c:v>後標</c:v>
                </c:pt>
                <c:pt idx="4">
                  <c:v>底標</c:v>
                </c:pt>
                <c:pt idx="5">
                  <c:v>未達底標</c:v>
                </c:pt>
              </c:strCache>
            </c:strRef>
          </c:cat>
          <c:val>
            <c:numRef>
              <c:f>自然科!$S$2:$S$7</c:f>
              <c:numCache>
                <c:formatCode>General</c:formatCode>
                <c:ptCount val="6"/>
                <c:pt idx="0">
                  <c:v>10</c:v>
                </c:pt>
                <c:pt idx="1">
                  <c:v>39</c:v>
                </c:pt>
                <c:pt idx="2">
                  <c:v>33</c:v>
                </c:pt>
                <c:pt idx="3">
                  <c:v>41</c:v>
                </c:pt>
                <c:pt idx="4">
                  <c:v>12</c:v>
                </c:pt>
                <c:pt idx="5">
                  <c:v>2</c:v>
                </c:pt>
              </c:numCache>
            </c:numRef>
          </c:val>
          <c:extLst>
            <c:ext xmlns:c16="http://schemas.microsoft.com/office/drawing/2014/chart" uri="{C3380CC4-5D6E-409C-BE32-E72D297353CC}">
              <c16:uniqueId val="{00000003-1214-487C-8957-D8DCFBFBE3DC}"/>
            </c:ext>
          </c:extLst>
        </c:ser>
        <c:ser>
          <c:idx val="4"/>
          <c:order val="4"/>
          <c:tx>
            <c:strRef>
              <c:f>自然科!$U$1</c:f>
              <c:strCache>
                <c:ptCount val="1"/>
                <c:pt idx="0">
                  <c:v>110學測(人數)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自然科!$I$2:$I$7</c:f>
              <c:strCache>
                <c:ptCount val="6"/>
                <c:pt idx="0">
                  <c:v>頂標</c:v>
                </c:pt>
                <c:pt idx="1">
                  <c:v>前標</c:v>
                </c:pt>
                <c:pt idx="2">
                  <c:v>均標</c:v>
                </c:pt>
                <c:pt idx="3">
                  <c:v>後標</c:v>
                </c:pt>
                <c:pt idx="4">
                  <c:v>底標</c:v>
                </c:pt>
                <c:pt idx="5">
                  <c:v>未達底標</c:v>
                </c:pt>
              </c:strCache>
            </c:strRef>
          </c:cat>
          <c:val>
            <c:numRef>
              <c:f>自然科!$U$2:$U$7</c:f>
              <c:numCache>
                <c:formatCode>General</c:formatCode>
                <c:ptCount val="6"/>
                <c:pt idx="0">
                  <c:v>18</c:v>
                </c:pt>
                <c:pt idx="1">
                  <c:v>12</c:v>
                </c:pt>
                <c:pt idx="2">
                  <c:v>79</c:v>
                </c:pt>
                <c:pt idx="3">
                  <c:v>82</c:v>
                </c:pt>
                <c:pt idx="4">
                  <c:v>29</c:v>
                </c:pt>
                <c:pt idx="5">
                  <c:v>18</c:v>
                </c:pt>
              </c:numCache>
            </c:numRef>
          </c:val>
          <c:extLst>
            <c:ext xmlns:c16="http://schemas.microsoft.com/office/drawing/2014/chart" uri="{C3380CC4-5D6E-409C-BE32-E72D297353CC}">
              <c16:uniqueId val="{00000004-1214-487C-8957-D8DCFBFBE3DC}"/>
            </c:ext>
          </c:extLst>
        </c:ser>
        <c:dLbls>
          <c:dLblPos val="outEnd"/>
          <c:showLegendKey val="0"/>
          <c:showVal val="1"/>
          <c:showCatName val="0"/>
          <c:showSerName val="0"/>
          <c:showPercent val="0"/>
          <c:showBubbleSize val="0"/>
        </c:dLbls>
        <c:gapWidth val="219"/>
        <c:overlap val="-27"/>
        <c:axId val="1941293151"/>
        <c:axId val="1941278175"/>
      </c:barChart>
      <c:catAx>
        <c:axId val="194129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8175"/>
        <c:crosses val="autoZero"/>
        <c:auto val="1"/>
        <c:lblAlgn val="ctr"/>
        <c:lblOffset val="100"/>
        <c:noMultiLvlLbl val="0"/>
      </c:catAx>
      <c:valAx>
        <c:axId val="1941278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93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114-110</a:t>
            </a:r>
            <a:r>
              <a:rPr lang="zh-TW" altLang="en-US"/>
              <a:t>學測自然本校學生五標百分比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自然科!$L$1</c:f>
              <c:strCache>
                <c:ptCount val="1"/>
                <c:pt idx="0">
                  <c:v>114學測(考試人數百分比)</c:v>
                </c:pt>
              </c:strCache>
            </c:strRef>
          </c:tx>
          <c:spPr>
            <a:solidFill>
              <a:schemeClr val="accent1"/>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自然科!$L$2:$L$7</c:f>
              <c:numCache>
                <c:formatCode>0.0_ </c:formatCode>
                <c:ptCount val="6"/>
                <c:pt idx="0">
                  <c:v>18.584070796460178</c:v>
                </c:pt>
                <c:pt idx="1">
                  <c:v>6.1946902654867255</c:v>
                </c:pt>
                <c:pt idx="2">
                  <c:v>26.548672566371685</c:v>
                </c:pt>
                <c:pt idx="3">
                  <c:v>23.893805309734514</c:v>
                </c:pt>
                <c:pt idx="4">
                  <c:v>8.8495575221238933</c:v>
                </c:pt>
                <c:pt idx="5">
                  <c:v>15.929203539823009</c:v>
                </c:pt>
              </c:numCache>
            </c:numRef>
          </c:val>
          <c:extLst>
            <c:ext xmlns:c16="http://schemas.microsoft.com/office/drawing/2014/chart" uri="{C3380CC4-5D6E-409C-BE32-E72D297353CC}">
              <c16:uniqueId val="{00000000-6257-4BB0-9D97-975461F193CA}"/>
            </c:ext>
          </c:extLst>
        </c:ser>
        <c:ser>
          <c:idx val="1"/>
          <c:order val="1"/>
          <c:tx>
            <c:strRef>
              <c:f>自然科!$O$1</c:f>
              <c:strCache>
                <c:ptCount val="1"/>
                <c:pt idx="0">
                  <c:v>113學測(考試人數百分比)</c:v>
                </c:pt>
              </c:strCache>
            </c:strRef>
          </c:tx>
          <c:spPr>
            <a:solidFill>
              <a:schemeClr val="accent2"/>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自然科!$O$2:$O$7</c:f>
              <c:numCache>
                <c:formatCode>0.0_ </c:formatCode>
                <c:ptCount val="6"/>
                <c:pt idx="0">
                  <c:v>15.929203539823009</c:v>
                </c:pt>
                <c:pt idx="1">
                  <c:v>13.274336283185843</c:v>
                </c:pt>
                <c:pt idx="2">
                  <c:v>39.823008849557525</c:v>
                </c:pt>
                <c:pt idx="3">
                  <c:v>23.893805309734514</c:v>
                </c:pt>
                <c:pt idx="4">
                  <c:v>5.3097345132743365</c:v>
                </c:pt>
                <c:pt idx="5">
                  <c:v>1.7699115044247788</c:v>
                </c:pt>
              </c:numCache>
            </c:numRef>
          </c:val>
          <c:extLst>
            <c:ext xmlns:c16="http://schemas.microsoft.com/office/drawing/2014/chart" uri="{C3380CC4-5D6E-409C-BE32-E72D297353CC}">
              <c16:uniqueId val="{00000001-6257-4BB0-9D97-975461F193CA}"/>
            </c:ext>
          </c:extLst>
        </c:ser>
        <c:ser>
          <c:idx val="2"/>
          <c:order val="2"/>
          <c:tx>
            <c:strRef>
              <c:f>自然科!$R$1</c:f>
              <c:strCache>
                <c:ptCount val="1"/>
                <c:pt idx="0">
                  <c:v>112學測(百分比)</c:v>
                </c:pt>
              </c:strCache>
            </c:strRef>
          </c:tx>
          <c:spPr>
            <a:solidFill>
              <a:schemeClr val="accent3"/>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自然科!$R$2:$R$7</c:f>
              <c:numCache>
                <c:formatCode>0.0_ </c:formatCode>
                <c:ptCount val="6"/>
                <c:pt idx="0">
                  <c:v>10.144927536231885</c:v>
                </c:pt>
                <c:pt idx="1">
                  <c:v>20.289855072463769</c:v>
                </c:pt>
                <c:pt idx="2">
                  <c:v>22.463768115942027</c:v>
                </c:pt>
                <c:pt idx="3">
                  <c:v>31.884057971014489</c:v>
                </c:pt>
                <c:pt idx="4">
                  <c:v>6.5217391304347823</c:v>
                </c:pt>
                <c:pt idx="5">
                  <c:v>8.695652173913043</c:v>
                </c:pt>
              </c:numCache>
            </c:numRef>
          </c:val>
          <c:extLst>
            <c:ext xmlns:c16="http://schemas.microsoft.com/office/drawing/2014/chart" uri="{C3380CC4-5D6E-409C-BE32-E72D297353CC}">
              <c16:uniqueId val="{00000002-6257-4BB0-9D97-975461F193CA}"/>
            </c:ext>
          </c:extLst>
        </c:ser>
        <c:ser>
          <c:idx val="3"/>
          <c:order val="3"/>
          <c:tx>
            <c:strRef>
              <c:f>自然科!$T$1</c:f>
              <c:strCache>
                <c:ptCount val="1"/>
                <c:pt idx="0">
                  <c:v>111學測(百分比)</c:v>
                </c:pt>
              </c:strCache>
            </c:strRef>
          </c:tx>
          <c:spPr>
            <a:solidFill>
              <a:schemeClr val="accent4"/>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自然科!$T$2:$T$7</c:f>
              <c:numCache>
                <c:formatCode>0.0_ </c:formatCode>
                <c:ptCount val="6"/>
                <c:pt idx="0">
                  <c:v>7</c:v>
                </c:pt>
                <c:pt idx="1">
                  <c:v>28</c:v>
                </c:pt>
                <c:pt idx="2">
                  <c:v>24</c:v>
                </c:pt>
                <c:pt idx="3">
                  <c:v>30</c:v>
                </c:pt>
                <c:pt idx="4">
                  <c:v>9</c:v>
                </c:pt>
                <c:pt idx="5">
                  <c:v>1</c:v>
                </c:pt>
              </c:numCache>
            </c:numRef>
          </c:val>
          <c:extLst>
            <c:ext xmlns:c16="http://schemas.microsoft.com/office/drawing/2014/chart" uri="{C3380CC4-5D6E-409C-BE32-E72D297353CC}">
              <c16:uniqueId val="{00000003-6257-4BB0-9D97-975461F193CA}"/>
            </c:ext>
          </c:extLst>
        </c:ser>
        <c:ser>
          <c:idx val="4"/>
          <c:order val="4"/>
          <c:tx>
            <c:strRef>
              <c:f>自然科!$V$1</c:f>
              <c:strCache>
                <c:ptCount val="1"/>
                <c:pt idx="0">
                  <c:v>110學測(百分比)</c:v>
                </c:pt>
              </c:strCache>
            </c:strRef>
          </c:tx>
          <c:spPr>
            <a:solidFill>
              <a:schemeClr val="accent5"/>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自然科!$V$2:$V$7</c:f>
              <c:numCache>
                <c:formatCode>0.0_ </c:formatCode>
                <c:ptCount val="6"/>
                <c:pt idx="0">
                  <c:v>8</c:v>
                </c:pt>
                <c:pt idx="1">
                  <c:v>5</c:v>
                </c:pt>
                <c:pt idx="2">
                  <c:v>33</c:v>
                </c:pt>
                <c:pt idx="3">
                  <c:v>34</c:v>
                </c:pt>
                <c:pt idx="4">
                  <c:v>12</c:v>
                </c:pt>
                <c:pt idx="5">
                  <c:v>8</c:v>
                </c:pt>
              </c:numCache>
            </c:numRef>
          </c:val>
          <c:extLst>
            <c:ext xmlns:c16="http://schemas.microsoft.com/office/drawing/2014/chart" uri="{C3380CC4-5D6E-409C-BE32-E72D297353CC}">
              <c16:uniqueId val="{00000004-6257-4BB0-9D97-975461F193CA}"/>
            </c:ext>
          </c:extLst>
        </c:ser>
        <c:dLbls>
          <c:showLegendKey val="0"/>
          <c:showVal val="0"/>
          <c:showCatName val="0"/>
          <c:showSerName val="0"/>
          <c:showPercent val="0"/>
          <c:showBubbleSize val="0"/>
        </c:dLbls>
        <c:gapWidth val="219"/>
        <c:overlap val="-27"/>
        <c:axId val="1884833087"/>
        <c:axId val="1884837247"/>
      </c:barChart>
      <c:catAx>
        <c:axId val="188483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7247"/>
        <c:crosses val="autoZero"/>
        <c:auto val="1"/>
        <c:lblAlgn val="ctr"/>
        <c:lblOffset val="100"/>
        <c:noMultiLvlLbl val="0"/>
      </c:catAx>
      <c:valAx>
        <c:axId val="1884837247"/>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3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a:t>
            </a:r>
            <a:r>
              <a:rPr lang="zh-TW" altLang="en-US"/>
              <a:t>學測自然本校與全國學生五標百分比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自然科!$L$1</c:f>
              <c:strCache>
                <c:ptCount val="1"/>
                <c:pt idx="0">
                  <c:v>114學測(考試人數百分比)</c:v>
                </c:pt>
              </c:strCache>
            </c:strRef>
          </c:tx>
          <c:spPr>
            <a:solidFill>
              <a:schemeClr val="accent1"/>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自然科!$L$2:$L$7</c:f>
              <c:numCache>
                <c:formatCode>0.0_ </c:formatCode>
                <c:ptCount val="6"/>
                <c:pt idx="0">
                  <c:v>18.584070796460178</c:v>
                </c:pt>
                <c:pt idx="1">
                  <c:v>6.1946902654867255</c:v>
                </c:pt>
                <c:pt idx="2">
                  <c:v>26.548672566371685</c:v>
                </c:pt>
                <c:pt idx="3">
                  <c:v>23.893805309734514</c:v>
                </c:pt>
                <c:pt idx="4">
                  <c:v>8.8495575221238933</c:v>
                </c:pt>
                <c:pt idx="5">
                  <c:v>15.929203539823009</c:v>
                </c:pt>
              </c:numCache>
            </c:numRef>
          </c:val>
          <c:extLst>
            <c:ext xmlns:c16="http://schemas.microsoft.com/office/drawing/2014/chart" uri="{C3380CC4-5D6E-409C-BE32-E72D297353CC}">
              <c16:uniqueId val="{00000000-2D8D-456C-A4F4-868FA1A2B77D}"/>
            </c:ext>
          </c:extLst>
        </c:ser>
        <c:ser>
          <c:idx val="1"/>
          <c:order val="1"/>
          <c:tx>
            <c:strRef>
              <c:f>自然科!$M$1</c:f>
              <c:strCache>
                <c:ptCount val="1"/>
                <c:pt idx="0">
                  <c:v>114全國百分比</c:v>
                </c:pt>
              </c:strCache>
            </c:strRef>
          </c:tx>
          <c:spPr>
            <a:solidFill>
              <a:schemeClr val="accent2"/>
            </a:solidFill>
            <a:ln>
              <a:noFill/>
            </a:ln>
            <a:effectLst/>
          </c:spPr>
          <c:invertIfNegative val="0"/>
          <c:cat>
            <c:strRef>
              <c:f>自然科!$I$2:$I$7</c:f>
              <c:strCache>
                <c:ptCount val="6"/>
                <c:pt idx="0">
                  <c:v>頂標</c:v>
                </c:pt>
                <c:pt idx="1">
                  <c:v>前標</c:v>
                </c:pt>
                <c:pt idx="2">
                  <c:v>均標</c:v>
                </c:pt>
                <c:pt idx="3">
                  <c:v>後標</c:v>
                </c:pt>
                <c:pt idx="4">
                  <c:v>底標</c:v>
                </c:pt>
                <c:pt idx="5">
                  <c:v>未達底標</c:v>
                </c:pt>
              </c:strCache>
            </c:strRef>
          </c:cat>
          <c:val>
            <c:numRef>
              <c:f>自然科!$M$2:$M$7</c:f>
              <c:numCache>
                <c:formatCode>0.00</c:formatCode>
                <c:ptCount val="6"/>
                <c:pt idx="0">
                  <c:v>19.29</c:v>
                </c:pt>
                <c:pt idx="1">
                  <c:v>10</c:v>
                </c:pt>
                <c:pt idx="2">
                  <c:v>29.770000000000003</c:v>
                </c:pt>
                <c:pt idx="3">
                  <c:v>17.920000000000002</c:v>
                </c:pt>
                <c:pt idx="4">
                  <c:v>15.5</c:v>
                </c:pt>
                <c:pt idx="5">
                  <c:v>7.52</c:v>
                </c:pt>
              </c:numCache>
            </c:numRef>
          </c:val>
          <c:extLst>
            <c:ext xmlns:c16="http://schemas.microsoft.com/office/drawing/2014/chart" uri="{C3380CC4-5D6E-409C-BE32-E72D297353CC}">
              <c16:uniqueId val="{00000001-2D8D-456C-A4F4-868FA1A2B77D}"/>
            </c:ext>
          </c:extLst>
        </c:ser>
        <c:dLbls>
          <c:showLegendKey val="0"/>
          <c:showVal val="0"/>
          <c:showCatName val="0"/>
          <c:showSerName val="0"/>
          <c:showPercent val="0"/>
          <c:showBubbleSize val="0"/>
        </c:dLbls>
        <c:gapWidth val="219"/>
        <c:overlap val="-27"/>
        <c:axId val="1941281087"/>
        <c:axId val="1941274015"/>
      </c:barChart>
      <c:catAx>
        <c:axId val="1941281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4015"/>
        <c:crosses val="autoZero"/>
        <c:auto val="1"/>
        <c:lblAlgn val="ctr"/>
        <c:lblOffset val="100"/>
        <c:noMultiLvlLbl val="0"/>
      </c:catAx>
      <c:valAx>
        <c:axId val="1941274015"/>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8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114-111</a:t>
            </a:r>
            <a:r>
              <a:rPr lang="zh-TW" altLang="en-US"/>
              <a:t>學測數學本校學生五標人數分布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'數學科 (A)'!$K$1</c:f>
              <c:strCache>
                <c:ptCount val="1"/>
                <c:pt idx="0">
                  <c:v>114學測(人數)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'數學科 (A)'!$I$2:$I$7</c:f>
              <c:strCache>
                <c:ptCount val="6"/>
                <c:pt idx="0">
                  <c:v>頂標</c:v>
                </c:pt>
                <c:pt idx="1">
                  <c:v>前標</c:v>
                </c:pt>
                <c:pt idx="2">
                  <c:v>均標</c:v>
                </c:pt>
                <c:pt idx="3">
                  <c:v>後標</c:v>
                </c:pt>
                <c:pt idx="4">
                  <c:v>底標</c:v>
                </c:pt>
                <c:pt idx="5">
                  <c:v>未達底標</c:v>
                </c:pt>
              </c:strCache>
            </c:strRef>
          </c:cat>
          <c:val>
            <c:numRef>
              <c:f>'數學科 (A)'!$K$2:$K$7</c:f>
              <c:numCache>
                <c:formatCode>General</c:formatCode>
                <c:ptCount val="6"/>
                <c:pt idx="0">
                  <c:v>28</c:v>
                </c:pt>
                <c:pt idx="1">
                  <c:v>18</c:v>
                </c:pt>
                <c:pt idx="2">
                  <c:v>40</c:v>
                </c:pt>
                <c:pt idx="3">
                  <c:v>23</c:v>
                </c:pt>
                <c:pt idx="4">
                  <c:v>15</c:v>
                </c:pt>
                <c:pt idx="5">
                  <c:v>11</c:v>
                </c:pt>
              </c:numCache>
            </c:numRef>
          </c:val>
          <c:extLst>
            <c:ext xmlns:c16="http://schemas.microsoft.com/office/drawing/2014/chart" uri="{C3380CC4-5D6E-409C-BE32-E72D297353CC}">
              <c16:uniqueId val="{00000000-3F1B-4F9C-B3A3-DAD18B66E2B1}"/>
            </c:ext>
          </c:extLst>
        </c:ser>
        <c:ser>
          <c:idx val="1"/>
          <c:order val="1"/>
          <c:tx>
            <c:strRef>
              <c:f>'數學科 (A)'!$N$1</c:f>
              <c:strCache>
                <c:ptCount val="1"/>
                <c:pt idx="0">
                  <c:v>113學測(人數)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'數學科 (A)'!$I$2:$I$7</c:f>
              <c:strCache>
                <c:ptCount val="6"/>
                <c:pt idx="0">
                  <c:v>頂標</c:v>
                </c:pt>
                <c:pt idx="1">
                  <c:v>前標</c:v>
                </c:pt>
                <c:pt idx="2">
                  <c:v>均標</c:v>
                </c:pt>
                <c:pt idx="3">
                  <c:v>後標</c:v>
                </c:pt>
                <c:pt idx="4">
                  <c:v>底標</c:v>
                </c:pt>
                <c:pt idx="5">
                  <c:v>未達底標</c:v>
                </c:pt>
              </c:strCache>
            </c:strRef>
          </c:cat>
          <c:val>
            <c:numRef>
              <c:f>'數學科 (A)'!$N$2:$N$7</c:f>
              <c:numCache>
                <c:formatCode>General</c:formatCode>
                <c:ptCount val="6"/>
                <c:pt idx="0">
                  <c:v>22</c:v>
                </c:pt>
                <c:pt idx="1">
                  <c:v>19</c:v>
                </c:pt>
                <c:pt idx="2">
                  <c:v>46</c:v>
                </c:pt>
                <c:pt idx="3">
                  <c:v>23</c:v>
                </c:pt>
                <c:pt idx="4">
                  <c:v>23</c:v>
                </c:pt>
                <c:pt idx="5">
                  <c:v>5</c:v>
                </c:pt>
              </c:numCache>
            </c:numRef>
          </c:val>
          <c:extLst>
            <c:ext xmlns:c16="http://schemas.microsoft.com/office/drawing/2014/chart" uri="{C3380CC4-5D6E-409C-BE32-E72D297353CC}">
              <c16:uniqueId val="{00000001-3F1B-4F9C-B3A3-DAD18B66E2B1}"/>
            </c:ext>
          </c:extLst>
        </c:ser>
        <c:ser>
          <c:idx val="2"/>
          <c:order val="2"/>
          <c:tx>
            <c:strRef>
              <c:f>'數學科 (A)'!$Q$1</c:f>
              <c:strCache>
                <c:ptCount val="1"/>
                <c:pt idx="0">
                  <c:v>112學測(人數)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'數學科 (A)'!$I$2:$I$7</c:f>
              <c:strCache>
                <c:ptCount val="6"/>
                <c:pt idx="0">
                  <c:v>頂標</c:v>
                </c:pt>
                <c:pt idx="1">
                  <c:v>前標</c:v>
                </c:pt>
                <c:pt idx="2">
                  <c:v>均標</c:v>
                </c:pt>
                <c:pt idx="3">
                  <c:v>後標</c:v>
                </c:pt>
                <c:pt idx="4">
                  <c:v>底標</c:v>
                </c:pt>
                <c:pt idx="5">
                  <c:v>未達底標</c:v>
                </c:pt>
              </c:strCache>
            </c:strRef>
          </c:cat>
          <c:val>
            <c:numRef>
              <c:f>'數學科 (A)'!$Q$2:$Q$7</c:f>
              <c:numCache>
                <c:formatCode>General</c:formatCode>
                <c:ptCount val="6"/>
                <c:pt idx="0">
                  <c:v>26</c:v>
                </c:pt>
                <c:pt idx="1">
                  <c:v>30</c:v>
                </c:pt>
                <c:pt idx="2">
                  <c:v>47</c:v>
                </c:pt>
                <c:pt idx="3">
                  <c:v>42</c:v>
                </c:pt>
                <c:pt idx="4">
                  <c:v>10</c:v>
                </c:pt>
                <c:pt idx="5">
                  <c:v>12</c:v>
                </c:pt>
              </c:numCache>
            </c:numRef>
          </c:val>
          <c:extLst>
            <c:ext xmlns:c16="http://schemas.microsoft.com/office/drawing/2014/chart" uri="{C3380CC4-5D6E-409C-BE32-E72D297353CC}">
              <c16:uniqueId val="{00000002-3F1B-4F9C-B3A3-DAD18B66E2B1}"/>
            </c:ext>
          </c:extLst>
        </c:ser>
        <c:ser>
          <c:idx val="3"/>
          <c:order val="3"/>
          <c:tx>
            <c:strRef>
              <c:f>'數學科 (A)'!$S$1</c:f>
              <c:strCache>
                <c:ptCount val="1"/>
                <c:pt idx="0">
                  <c:v>111學測(人數)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'數學科 (A)'!$I$2:$I$7</c:f>
              <c:strCache>
                <c:ptCount val="6"/>
                <c:pt idx="0">
                  <c:v>頂標</c:v>
                </c:pt>
                <c:pt idx="1">
                  <c:v>前標</c:v>
                </c:pt>
                <c:pt idx="2">
                  <c:v>均標</c:v>
                </c:pt>
                <c:pt idx="3">
                  <c:v>後標</c:v>
                </c:pt>
                <c:pt idx="4">
                  <c:v>底標</c:v>
                </c:pt>
                <c:pt idx="5">
                  <c:v>未達底標</c:v>
                </c:pt>
              </c:strCache>
            </c:strRef>
          </c:cat>
          <c:val>
            <c:numRef>
              <c:f>'數學科 (A)'!$S$2:$S$7</c:f>
              <c:numCache>
                <c:formatCode>General</c:formatCode>
                <c:ptCount val="6"/>
                <c:pt idx="0">
                  <c:v>19</c:v>
                </c:pt>
                <c:pt idx="1">
                  <c:v>36</c:v>
                </c:pt>
                <c:pt idx="2">
                  <c:v>44</c:v>
                </c:pt>
                <c:pt idx="3">
                  <c:v>48</c:v>
                </c:pt>
                <c:pt idx="4">
                  <c:v>14</c:v>
                </c:pt>
                <c:pt idx="5">
                  <c:v>4</c:v>
                </c:pt>
              </c:numCache>
            </c:numRef>
          </c:val>
          <c:extLst>
            <c:ext xmlns:c16="http://schemas.microsoft.com/office/drawing/2014/chart" uri="{C3380CC4-5D6E-409C-BE32-E72D297353CC}">
              <c16:uniqueId val="{00000003-3F1B-4F9C-B3A3-DAD18B66E2B1}"/>
            </c:ext>
          </c:extLst>
        </c:ser>
        <c:dLbls>
          <c:dLblPos val="outEnd"/>
          <c:showLegendKey val="0"/>
          <c:showVal val="1"/>
          <c:showCatName val="0"/>
          <c:showSerName val="0"/>
          <c:showPercent val="0"/>
          <c:showBubbleSize val="0"/>
        </c:dLbls>
        <c:gapWidth val="219"/>
        <c:overlap val="-27"/>
        <c:axId val="1604302607"/>
        <c:axId val="1604298447"/>
      </c:barChart>
      <c:catAx>
        <c:axId val="160430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604298447"/>
        <c:crosses val="autoZero"/>
        <c:auto val="1"/>
        <c:lblAlgn val="ctr"/>
        <c:lblOffset val="100"/>
        <c:noMultiLvlLbl val="0"/>
      </c:catAx>
      <c:valAx>
        <c:axId val="1604298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604302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114-111</a:t>
            </a:r>
            <a:r>
              <a:rPr lang="zh-TW" altLang="en-US"/>
              <a:t>學測本校學生數</a:t>
            </a:r>
            <a:r>
              <a:rPr lang="en-US" altLang="zh-TW"/>
              <a:t>A</a:t>
            </a:r>
            <a:r>
              <a:rPr lang="zh-TW" altLang="en-US"/>
              <a:t>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'數學科 (A)'!$L$1</c:f>
              <c:strCache>
                <c:ptCount val="1"/>
                <c:pt idx="0">
                  <c:v>114學測(考試人數百分比)</c:v>
                </c:pt>
              </c:strCache>
            </c:strRef>
          </c:tx>
          <c:spPr>
            <a:solidFill>
              <a:schemeClr val="accent1"/>
            </a:solidFill>
            <a:ln>
              <a:noFill/>
            </a:ln>
            <a:effectLst/>
          </c:spPr>
          <c:invertIfNegative val="0"/>
          <c:cat>
            <c:strRef>
              <c:f>'數學科 (A)'!$I$2:$I$7</c:f>
              <c:strCache>
                <c:ptCount val="6"/>
                <c:pt idx="0">
                  <c:v>頂標</c:v>
                </c:pt>
                <c:pt idx="1">
                  <c:v>前標</c:v>
                </c:pt>
                <c:pt idx="2">
                  <c:v>均標</c:v>
                </c:pt>
                <c:pt idx="3">
                  <c:v>後標</c:v>
                </c:pt>
                <c:pt idx="4">
                  <c:v>底標</c:v>
                </c:pt>
                <c:pt idx="5">
                  <c:v>未達底標</c:v>
                </c:pt>
              </c:strCache>
            </c:strRef>
          </c:cat>
          <c:val>
            <c:numRef>
              <c:f>'數學科 (A)'!$L$2:$L$7</c:f>
              <c:numCache>
                <c:formatCode>0.0</c:formatCode>
                <c:ptCount val="6"/>
                <c:pt idx="0">
                  <c:v>20.74074074074074</c:v>
                </c:pt>
                <c:pt idx="1">
                  <c:v>13.333333333333334</c:v>
                </c:pt>
                <c:pt idx="2">
                  <c:v>29.629629629629626</c:v>
                </c:pt>
                <c:pt idx="3">
                  <c:v>17.037037037037038</c:v>
                </c:pt>
                <c:pt idx="4">
                  <c:v>11.111111111111111</c:v>
                </c:pt>
                <c:pt idx="5">
                  <c:v>8.1481481481481488</c:v>
                </c:pt>
              </c:numCache>
            </c:numRef>
          </c:val>
          <c:extLst>
            <c:ext xmlns:c16="http://schemas.microsoft.com/office/drawing/2014/chart" uri="{C3380CC4-5D6E-409C-BE32-E72D297353CC}">
              <c16:uniqueId val="{00000000-E840-4CE0-BD70-7F169FB8C244}"/>
            </c:ext>
          </c:extLst>
        </c:ser>
        <c:ser>
          <c:idx val="1"/>
          <c:order val="1"/>
          <c:tx>
            <c:strRef>
              <c:f>'數學科 (A)'!$O$1</c:f>
              <c:strCache>
                <c:ptCount val="1"/>
                <c:pt idx="0">
                  <c:v>113學測(考試人數百分比)</c:v>
                </c:pt>
              </c:strCache>
            </c:strRef>
          </c:tx>
          <c:spPr>
            <a:solidFill>
              <a:schemeClr val="accent2"/>
            </a:solidFill>
            <a:ln>
              <a:noFill/>
            </a:ln>
            <a:effectLst/>
          </c:spPr>
          <c:invertIfNegative val="0"/>
          <c:cat>
            <c:strRef>
              <c:f>'數學科 (A)'!$I$2:$I$7</c:f>
              <c:strCache>
                <c:ptCount val="6"/>
                <c:pt idx="0">
                  <c:v>頂標</c:v>
                </c:pt>
                <c:pt idx="1">
                  <c:v>前標</c:v>
                </c:pt>
                <c:pt idx="2">
                  <c:v>均標</c:v>
                </c:pt>
                <c:pt idx="3">
                  <c:v>後標</c:v>
                </c:pt>
                <c:pt idx="4">
                  <c:v>底標</c:v>
                </c:pt>
                <c:pt idx="5">
                  <c:v>未達底標</c:v>
                </c:pt>
              </c:strCache>
            </c:strRef>
          </c:cat>
          <c:val>
            <c:numRef>
              <c:f>'數學科 (A)'!$O$2:$O$7</c:f>
              <c:numCache>
                <c:formatCode>0.0</c:formatCode>
                <c:ptCount val="6"/>
                <c:pt idx="0">
                  <c:v>15.942028985507244</c:v>
                </c:pt>
                <c:pt idx="1">
                  <c:v>13.768115942028986</c:v>
                </c:pt>
                <c:pt idx="2">
                  <c:v>33.333333333333329</c:v>
                </c:pt>
                <c:pt idx="3">
                  <c:v>16.666666666666664</c:v>
                </c:pt>
                <c:pt idx="4">
                  <c:v>16.666666666666664</c:v>
                </c:pt>
                <c:pt idx="5">
                  <c:v>3.6231884057971016</c:v>
                </c:pt>
              </c:numCache>
            </c:numRef>
          </c:val>
          <c:extLst>
            <c:ext xmlns:c16="http://schemas.microsoft.com/office/drawing/2014/chart" uri="{C3380CC4-5D6E-409C-BE32-E72D297353CC}">
              <c16:uniqueId val="{00000001-E840-4CE0-BD70-7F169FB8C244}"/>
            </c:ext>
          </c:extLst>
        </c:ser>
        <c:ser>
          <c:idx val="2"/>
          <c:order val="2"/>
          <c:tx>
            <c:strRef>
              <c:f>'數學科 (A)'!$R$1</c:f>
              <c:strCache>
                <c:ptCount val="1"/>
                <c:pt idx="0">
                  <c:v>112學測(百分比)</c:v>
                </c:pt>
              </c:strCache>
            </c:strRef>
          </c:tx>
          <c:spPr>
            <a:solidFill>
              <a:schemeClr val="accent3"/>
            </a:solidFill>
            <a:ln>
              <a:noFill/>
            </a:ln>
            <a:effectLst/>
          </c:spPr>
          <c:invertIfNegative val="0"/>
          <c:cat>
            <c:strRef>
              <c:f>'數學科 (A)'!$I$2:$I$7</c:f>
              <c:strCache>
                <c:ptCount val="6"/>
                <c:pt idx="0">
                  <c:v>頂標</c:v>
                </c:pt>
                <c:pt idx="1">
                  <c:v>前標</c:v>
                </c:pt>
                <c:pt idx="2">
                  <c:v>均標</c:v>
                </c:pt>
                <c:pt idx="3">
                  <c:v>後標</c:v>
                </c:pt>
                <c:pt idx="4">
                  <c:v>底標</c:v>
                </c:pt>
                <c:pt idx="5">
                  <c:v>未達底標</c:v>
                </c:pt>
              </c:strCache>
            </c:strRef>
          </c:cat>
          <c:val>
            <c:numRef>
              <c:f>'數學科 (A)'!$R$2:$R$7</c:f>
              <c:numCache>
                <c:formatCode>0.0</c:formatCode>
                <c:ptCount val="6"/>
                <c:pt idx="0">
                  <c:v>15.568862275449103</c:v>
                </c:pt>
                <c:pt idx="1">
                  <c:v>17.964071856287426</c:v>
                </c:pt>
                <c:pt idx="2">
                  <c:v>28.143712574850298</c:v>
                </c:pt>
                <c:pt idx="3">
                  <c:v>25.149700598802394</c:v>
                </c:pt>
                <c:pt idx="4">
                  <c:v>5.9880239520958085</c:v>
                </c:pt>
                <c:pt idx="5">
                  <c:v>7.1856287425149699</c:v>
                </c:pt>
              </c:numCache>
            </c:numRef>
          </c:val>
          <c:extLst>
            <c:ext xmlns:c16="http://schemas.microsoft.com/office/drawing/2014/chart" uri="{C3380CC4-5D6E-409C-BE32-E72D297353CC}">
              <c16:uniqueId val="{00000002-E840-4CE0-BD70-7F169FB8C244}"/>
            </c:ext>
          </c:extLst>
        </c:ser>
        <c:ser>
          <c:idx val="3"/>
          <c:order val="3"/>
          <c:tx>
            <c:strRef>
              <c:f>'數學科 (A)'!$T$1</c:f>
              <c:strCache>
                <c:ptCount val="1"/>
                <c:pt idx="0">
                  <c:v>111學測(百分比)</c:v>
                </c:pt>
              </c:strCache>
            </c:strRef>
          </c:tx>
          <c:spPr>
            <a:solidFill>
              <a:schemeClr val="accent4"/>
            </a:solidFill>
            <a:ln>
              <a:noFill/>
            </a:ln>
            <a:effectLst/>
          </c:spPr>
          <c:invertIfNegative val="0"/>
          <c:cat>
            <c:strRef>
              <c:f>'數學科 (A)'!$I$2:$I$7</c:f>
              <c:strCache>
                <c:ptCount val="6"/>
                <c:pt idx="0">
                  <c:v>頂標</c:v>
                </c:pt>
                <c:pt idx="1">
                  <c:v>前標</c:v>
                </c:pt>
                <c:pt idx="2">
                  <c:v>均標</c:v>
                </c:pt>
                <c:pt idx="3">
                  <c:v>後標</c:v>
                </c:pt>
                <c:pt idx="4">
                  <c:v>底標</c:v>
                </c:pt>
                <c:pt idx="5">
                  <c:v>未達底標</c:v>
                </c:pt>
              </c:strCache>
            </c:strRef>
          </c:cat>
          <c:val>
            <c:numRef>
              <c:f>'數學科 (A)'!$T$2:$T$7</c:f>
              <c:numCache>
                <c:formatCode>0.0</c:formatCode>
                <c:ptCount val="6"/>
                <c:pt idx="0">
                  <c:v>12</c:v>
                </c:pt>
                <c:pt idx="1">
                  <c:v>22</c:v>
                </c:pt>
                <c:pt idx="2">
                  <c:v>27</c:v>
                </c:pt>
                <c:pt idx="3">
                  <c:v>29</c:v>
                </c:pt>
                <c:pt idx="4">
                  <c:v>8</c:v>
                </c:pt>
                <c:pt idx="5">
                  <c:v>2</c:v>
                </c:pt>
              </c:numCache>
            </c:numRef>
          </c:val>
          <c:extLst>
            <c:ext xmlns:c16="http://schemas.microsoft.com/office/drawing/2014/chart" uri="{C3380CC4-5D6E-409C-BE32-E72D297353CC}">
              <c16:uniqueId val="{00000003-E840-4CE0-BD70-7F169FB8C244}"/>
            </c:ext>
          </c:extLst>
        </c:ser>
        <c:dLbls>
          <c:showLegendKey val="0"/>
          <c:showVal val="0"/>
          <c:showCatName val="0"/>
          <c:showSerName val="0"/>
          <c:showPercent val="0"/>
          <c:showBubbleSize val="0"/>
        </c:dLbls>
        <c:gapWidth val="219"/>
        <c:overlap val="-27"/>
        <c:axId val="1941270687"/>
        <c:axId val="1941293983"/>
      </c:barChart>
      <c:catAx>
        <c:axId val="1941270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93983"/>
        <c:crosses val="autoZero"/>
        <c:auto val="1"/>
        <c:lblAlgn val="ctr"/>
        <c:lblOffset val="100"/>
        <c:noMultiLvlLbl val="0"/>
      </c:catAx>
      <c:valAx>
        <c:axId val="19412939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0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a:t>
            </a:r>
            <a:r>
              <a:rPr lang="zh-TW" altLang="en-US"/>
              <a:t>學測數</a:t>
            </a:r>
            <a:r>
              <a:rPr lang="en-US" altLang="zh-TW"/>
              <a:t>A</a:t>
            </a:r>
            <a:r>
              <a:rPr lang="zh-TW" altLang="en-US"/>
              <a:t>本校與全國學生五標百分比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'數學科 (A)'!$L$1</c:f>
              <c:strCache>
                <c:ptCount val="1"/>
                <c:pt idx="0">
                  <c:v>114學測(考試人數百分比)</c:v>
                </c:pt>
              </c:strCache>
            </c:strRef>
          </c:tx>
          <c:spPr>
            <a:solidFill>
              <a:schemeClr val="accent1"/>
            </a:solidFill>
            <a:ln>
              <a:noFill/>
            </a:ln>
            <a:effectLst/>
          </c:spPr>
          <c:invertIfNegative val="0"/>
          <c:cat>
            <c:strRef>
              <c:f>'數學科 (A)'!$I$2:$I$7</c:f>
              <c:strCache>
                <c:ptCount val="6"/>
                <c:pt idx="0">
                  <c:v>頂標</c:v>
                </c:pt>
                <c:pt idx="1">
                  <c:v>前標</c:v>
                </c:pt>
                <c:pt idx="2">
                  <c:v>均標</c:v>
                </c:pt>
                <c:pt idx="3">
                  <c:v>後標</c:v>
                </c:pt>
                <c:pt idx="4">
                  <c:v>底標</c:v>
                </c:pt>
                <c:pt idx="5">
                  <c:v>未達底標</c:v>
                </c:pt>
              </c:strCache>
            </c:strRef>
          </c:cat>
          <c:val>
            <c:numRef>
              <c:f>'數學科 (A)'!$L$2:$L$7</c:f>
              <c:numCache>
                <c:formatCode>0.0</c:formatCode>
                <c:ptCount val="6"/>
                <c:pt idx="0">
                  <c:v>20.74074074074074</c:v>
                </c:pt>
                <c:pt idx="1">
                  <c:v>13.333333333333334</c:v>
                </c:pt>
                <c:pt idx="2">
                  <c:v>29.629629629629626</c:v>
                </c:pt>
                <c:pt idx="3">
                  <c:v>17.037037037037038</c:v>
                </c:pt>
                <c:pt idx="4">
                  <c:v>11.111111111111111</c:v>
                </c:pt>
                <c:pt idx="5">
                  <c:v>8.1481481481481488</c:v>
                </c:pt>
              </c:numCache>
            </c:numRef>
          </c:val>
          <c:extLst>
            <c:ext xmlns:c16="http://schemas.microsoft.com/office/drawing/2014/chart" uri="{C3380CC4-5D6E-409C-BE32-E72D297353CC}">
              <c16:uniqueId val="{00000000-E7ED-45C4-928C-331DE714BB30}"/>
            </c:ext>
          </c:extLst>
        </c:ser>
        <c:ser>
          <c:idx val="1"/>
          <c:order val="1"/>
          <c:tx>
            <c:strRef>
              <c:f>'數學科 (A)'!$M$1</c:f>
              <c:strCache>
                <c:ptCount val="1"/>
                <c:pt idx="0">
                  <c:v>114全國百分比</c:v>
                </c:pt>
              </c:strCache>
            </c:strRef>
          </c:tx>
          <c:spPr>
            <a:solidFill>
              <a:schemeClr val="accent2"/>
            </a:solidFill>
            <a:ln>
              <a:noFill/>
            </a:ln>
            <a:effectLst/>
          </c:spPr>
          <c:invertIfNegative val="0"/>
          <c:cat>
            <c:strRef>
              <c:f>'數學科 (A)'!$I$2:$I$7</c:f>
              <c:strCache>
                <c:ptCount val="6"/>
                <c:pt idx="0">
                  <c:v>頂標</c:v>
                </c:pt>
                <c:pt idx="1">
                  <c:v>前標</c:v>
                </c:pt>
                <c:pt idx="2">
                  <c:v>均標</c:v>
                </c:pt>
                <c:pt idx="3">
                  <c:v>後標</c:v>
                </c:pt>
                <c:pt idx="4">
                  <c:v>底標</c:v>
                </c:pt>
                <c:pt idx="5">
                  <c:v>未達底標</c:v>
                </c:pt>
              </c:strCache>
            </c:strRef>
          </c:cat>
          <c:val>
            <c:numRef>
              <c:f>'數學科 (A)'!$M$2:$M$7</c:f>
              <c:numCache>
                <c:formatCode>0.00</c:formatCode>
                <c:ptCount val="6"/>
                <c:pt idx="0">
                  <c:v>14.29</c:v>
                </c:pt>
                <c:pt idx="1">
                  <c:v>13.17</c:v>
                </c:pt>
                <c:pt idx="2">
                  <c:v>30.29</c:v>
                </c:pt>
                <c:pt idx="3">
                  <c:v>24.27</c:v>
                </c:pt>
                <c:pt idx="4" formatCode="#,##0;[Red]#,##0">
                  <c:v>10.56</c:v>
                </c:pt>
                <c:pt idx="5">
                  <c:v>7.3999999999999995</c:v>
                </c:pt>
              </c:numCache>
            </c:numRef>
          </c:val>
          <c:extLst>
            <c:ext xmlns:c16="http://schemas.microsoft.com/office/drawing/2014/chart" uri="{C3380CC4-5D6E-409C-BE32-E72D297353CC}">
              <c16:uniqueId val="{00000001-E7ED-45C4-928C-331DE714BB30}"/>
            </c:ext>
          </c:extLst>
        </c:ser>
        <c:dLbls>
          <c:showLegendKey val="0"/>
          <c:showVal val="0"/>
          <c:showCatName val="0"/>
          <c:showSerName val="0"/>
          <c:showPercent val="0"/>
          <c:showBubbleSize val="0"/>
        </c:dLbls>
        <c:gapWidth val="219"/>
        <c:overlap val="-27"/>
        <c:axId val="1884832671"/>
        <c:axId val="1884838079"/>
      </c:barChart>
      <c:catAx>
        <c:axId val="1884832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8079"/>
        <c:crosses val="autoZero"/>
        <c:auto val="1"/>
        <c:lblAlgn val="ctr"/>
        <c:lblOffset val="100"/>
        <c:noMultiLvlLbl val="0"/>
      </c:catAx>
      <c:valAx>
        <c:axId val="18848380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2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114-111</a:t>
            </a:r>
            <a:r>
              <a:rPr lang="zh-TW" altLang="en-US"/>
              <a:t>學測數</a:t>
            </a:r>
            <a:r>
              <a:rPr lang="en-US" altLang="zh-TW"/>
              <a:t>B</a:t>
            </a:r>
            <a:r>
              <a:rPr lang="zh-TW" altLang="en-US"/>
              <a:t>本校學生五標人數分布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'數學科(B)'!$K$1</c:f>
              <c:strCache>
                <c:ptCount val="1"/>
                <c:pt idx="0">
                  <c:v>114學測(人數)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'數學科(B)'!$K$2:$K$7</c:f>
              <c:numCache>
                <c:formatCode>General</c:formatCode>
                <c:ptCount val="6"/>
                <c:pt idx="0">
                  <c:v>34</c:v>
                </c:pt>
                <c:pt idx="1">
                  <c:v>22</c:v>
                </c:pt>
                <c:pt idx="2">
                  <c:v>49</c:v>
                </c:pt>
                <c:pt idx="3">
                  <c:v>53</c:v>
                </c:pt>
                <c:pt idx="4">
                  <c:v>30</c:v>
                </c:pt>
                <c:pt idx="5">
                  <c:v>21</c:v>
                </c:pt>
              </c:numCache>
            </c:numRef>
          </c:val>
          <c:extLst>
            <c:ext xmlns:c16="http://schemas.microsoft.com/office/drawing/2014/chart" uri="{C3380CC4-5D6E-409C-BE32-E72D297353CC}">
              <c16:uniqueId val="{00000000-A20F-4787-96B6-1E4B01CE7253}"/>
            </c:ext>
          </c:extLst>
        </c:ser>
        <c:ser>
          <c:idx val="1"/>
          <c:order val="1"/>
          <c:tx>
            <c:strRef>
              <c:f>'數學科(B)'!$N$1</c:f>
              <c:strCache>
                <c:ptCount val="1"/>
                <c:pt idx="0">
                  <c:v>113學測(人數)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'數學科(B)'!$N$2:$N$7</c:f>
              <c:numCache>
                <c:formatCode>General</c:formatCode>
                <c:ptCount val="6"/>
                <c:pt idx="0">
                  <c:v>32</c:v>
                </c:pt>
                <c:pt idx="1">
                  <c:v>34</c:v>
                </c:pt>
                <c:pt idx="2">
                  <c:v>54</c:v>
                </c:pt>
                <c:pt idx="3">
                  <c:v>51</c:v>
                </c:pt>
                <c:pt idx="4">
                  <c:v>25</c:v>
                </c:pt>
                <c:pt idx="5">
                  <c:v>19</c:v>
                </c:pt>
              </c:numCache>
            </c:numRef>
          </c:val>
          <c:extLst>
            <c:ext xmlns:c16="http://schemas.microsoft.com/office/drawing/2014/chart" uri="{C3380CC4-5D6E-409C-BE32-E72D297353CC}">
              <c16:uniqueId val="{00000001-A20F-4787-96B6-1E4B01CE7253}"/>
            </c:ext>
          </c:extLst>
        </c:ser>
        <c:ser>
          <c:idx val="2"/>
          <c:order val="2"/>
          <c:tx>
            <c:strRef>
              <c:f>'數學科(B)'!$Q$1</c:f>
              <c:strCache>
                <c:ptCount val="1"/>
                <c:pt idx="0">
                  <c:v>112學測(人數)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'數學科(B)'!$Q$2:$Q$7</c:f>
              <c:numCache>
                <c:formatCode>General</c:formatCode>
                <c:ptCount val="6"/>
                <c:pt idx="0">
                  <c:v>34</c:v>
                </c:pt>
                <c:pt idx="1">
                  <c:v>38</c:v>
                </c:pt>
                <c:pt idx="2">
                  <c:v>59</c:v>
                </c:pt>
                <c:pt idx="3">
                  <c:v>63</c:v>
                </c:pt>
                <c:pt idx="4">
                  <c:v>26</c:v>
                </c:pt>
                <c:pt idx="5">
                  <c:v>15</c:v>
                </c:pt>
              </c:numCache>
            </c:numRef>
          </c:val>
          <c:extLst>
            <c:ext xmlns:c16="http://schemas.microsoft.com/office/drawing/2014/chart" uri="{C3380CC4-5D6E-409C-BE32-E72D297353CC}">
              <c16:uniqueId val="{00000002-A20F-4787-96B6-1E4B01CE7253}"/>
            </c:ext>
          </c:extLst>
        </c:ser>
        <c:ser>
          <c:idx val="3"/>
          <c:order val="3"/>
          <c:tx>
            <c:strRef>
              <c:f>'數學科(B)'!$S$1</c:f>
              <c:strCache>
                <c:ptCount val="1"/>
                <c:pt idx="0">
                  <c:v>111學測(人數)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'數學科(B)'!$S$2:$S$7</c:f>
              <c:numCache>
                <c:formatCode>General</c:formatCode>
                <c:ptCount val="6"/>
                <c:pt idx="0">
                  <c:v>31</c:v>
                </c:pt>
                <c:pt idx="1">
                  <c:v>37</c:v>
                </c:pt>
                <c:pt idx="2">
                  <c:v>41</c:v>
                </c:pt>
                <c:pt idx="3">
                  <c:v>77</c:v>
                </c:pt>
                <c:pt idx="4">
                  <c:v>19</c:v>
                </c:pt>
                <c:pt idx="5">
                  <c:v>18</c:v>
                </c:pt>
              </c:numCache>
            </c:numRef>
          </c:val>
          <c:extLst>
            <c:ext xmlns:c16="http://schemas.microsoft.com/office/drawing/2014/chart" uri="{C3380CC4-5D6E-409C-BE32-E72D297353CC}">
              <c16:uniqueId val="{00000003-A20F-4787-96B6-1E4B01CE7253}"/>
            </c:ext>
          </c:extLst>
        </c:ser>
        <c:dLbls>
          <c:dLblPos val="outEnd"/>
          <c:showLegendKey val="0"/>
          <c:showVal val="1"/>
          <c:showCatName val="0"/>
          <c:showSerName val="0"/>
          <c:showPercent val="0"/>
          <c:showBubbleSize val="0"/>
        </c:dLbls>
        <c:gapWidth val="219"/>
        <c:overlap val="-27"/>
        <c:axId val="1941287327"/>
        <c:axId val="1941279839"/>
      </c:barChart>
      <c:catAx>
        <c:axId val="19412873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9839"/>
        <c:crosses val="autoZero"/>
        <c:auto val="1"/>
        <c:lblAlgn val="ctr"/>
        <c:lblOffset val="100"/>
        <c:noMultiLvlLbl val="0"/>
      </c:catAx>
      <c:valAx>
        <c:axId val="1941279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8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114-111</a:t>
            </a:r>
            <a:r>
              <a:rPr lang="zh-TW" altLang="en-US"/>
              <a:t>學測數</a:t>
            </a:r>
            <a:r>
              <a:rPr lang="en-US" altLang="zh-TW"/>
              <a:t>B</a:t>
            </a:r>
            <a:r>
              <a:rPr lang="zh-TW" altLang="en-US"/>
              <a:t>本校學生五標百分比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'數學科(B)'!$L$1</c:f>
              <c:strCache>
                <c:ptCount val="1"/>
                <c:pt idx="0">
                  <c:v>114學測(考試人數百分比)</c:v>
                </c:pt>
              </c:strCache>
            </c:strRef>
          </c:tx>
          <c:spPr>
            <a:solidFill>
              <a:schemeClr val="accent1"/>
            </a:solidFill>
            <a:ln>
              <a:noFill/>
            </a:ln>
            <a:effectLst/>
          </c:spPr>
          <c:invertIfNegative val="0"/>
          <c:cat>
            <c:strRef>
              <c:f>'數學科(B)'!$I$2:$I$7</c:f>
              <c:strCache>
                <c:ptCount val="6"/>
                <c:pt idx="0">
                  <c:v>頂標</c:v>
                </c:pt>
                <c:pt idx="1">
                  <c:v>前標</c:v>
                </c:pt>
                <c:pt idx="2">
                  <c:v>均標</c:v>
                </c:pt>
                <c:pt idx="3">
                  <c:v>後標</c:v>
                </c:pt>
                <c:pt idx="4">
                  <c:v>底標</c:v>
                </c:pt>
                <c:pt idx="5">
                  <c:v>未達底標</c:v>
                </c:pt>
              </c:strCache>
            </c:strRef>
          </c:cat>
          <c:val>
            <c:numRef>
              <c:f>'數學科(B)'!$L$2:$L$7</c:f>
              <c:numCache>
                <c:formatCode>0.0_);[Red]\(0.0\)</c:formatCode>
                <c:ptCount val="6"/>
                <c:pt idx="0">
                  <c:v>16.267942583732058</c:v>
                </c:pt>
                <c:pt idx="1">
                  <c:v>10.526315789473683</c:v>
                </c:pt>
                <c:pt idx="2">
                  <c:v>23.444976076555022</c:v>
                </c:pt>
                <c:pt idx="3">
                  <c:v>25.358851674641148</c:v>
                </c:pt>
                <c:pt idx="4">
                  <c:v>14.354066985645932</c:v>
                </c:pt>
                <c:pt idx="5">
                  <c:v>10.047846889952153</c:v>
                </c:pt>
              </c:numCache>
            </c:numRef>
          </c:val>
          <c:extLst>
            <c:ext xmlns:c16="http://schemas.microsoft.com/office/drawing/2014/chart" uri="{C3380CC4-5D6E-409C-BE32-E72D297353CC}">
              <c16:uniqueId val="{00000000-D29D-4578-BE8C-070E06487AED}"/>
            </c:ext>
          </c:extLst>
        </c:ser>
        <c:ser>
          <c:idx val="1"/>
          <c:order val="1"/>
          <c:tx>
            <c:strRef>
              <c:f>'數學科(B)'!$O$1</c:f>
              <c:strCache>
                <c:ptCount val="1"/>
                <c:pt idx="0">
                  <c:v>113學測(考試人數百分比)</c:v>
                </c:pt>
              </c:strCache>
            </c:strRef>
          </c:tx>
          <c:spPr>
            <a:solidFill>
              <a:schemeClr val="accent2"/>
            </a:solidFill>
            <a:ln>
              <a:noFill/>
            </a:ln>
            <a:effectLst/>
          </c:spPr>
          <c:invertIfNegative val="0"/>
          <c:cat>
            <c:strRef>
              <c:f>'數學科(B)'!$I$2:$I$7</c:f>
              <c:strCache>
                <c:ptCount val="6"/>
                <c:pt idx="0">
                  <c:v>頂標</c:v>
                </c:pt>
                <c:pt idx="1">
                  <c:v>前標</c:v>
                </c:pt>
                <c:pt idx="2">
                  <c:v>均標</c:v>
                </c:pt>
                <c:pt idx="3">
                  <c:v>後標</c:v>
                </c:pt>
                <c:pt idx="4">
                  <c:v>底標</c:v>
                </c:pt>
                <c:pt idx="5">
                  <c:v>未達底標</c:v>
                </c:pt>
              </c:strCache>
            </c:strRef>
          </c:cat>
          <c:val>
            <c:numRef>
              <c:f>'數學科(B)'!$O$2:$O$7</c:f>
              <c:numCache>
                <c:formatCode>0.0_);[Red]\(0.0\)</c:formatCode>
                <c:ptCount val="6"/>
                <c:pt idx="0">
                  <c:v>14.883720930232558</c:v>
                </c:pt>
                <c:pt idx="1">
                  <c:v>15.813953488372093</c:v>
                </c:pt>
                <c:pt idx="2">
                  <c:v>25.116279069767444</c:v>
                </c:pt>
                <c:pt idx="3">
                  <c:v>23.720930232558139</c:v>
                </c:pt>
                <c:pt idx="4">
                  <c:v>11.627906976744185</c:v>
                </c:pt>
                <c:pt idx="5">
                  <c:v>8.8372093023255811</c:v>
                </c:pt>
              </c:numCache>
            </c:numRef>
          </c:val>
          <c:extLst>
            <c:ext xmlns:c16="http://schemas.microsoft.com/office/drawing/2014/chart" uri="{C3380CC4-5D6E-409C-BE32-E72D297353CC}">
              <c16:uniqueId val="{00000001-D29D-4578-BE8C-070E06487AED}"/>
            </c:ext>
          </c:extLst>
        </c:ser>
        <c:ser>
          <c:idx val="2"/>
          <c:order val="2"/>
          <c:tx>
            <c:strRef>
              <c:f>'數學科(B)'!$R$1</c:f>
              <c:strCache>
                <c:ptCount val="1"/>
                <c:pt idx="0">
                  <c:v>112學測(百分比)</c:v>
                </c:pt>
              </c:strCache>
            </c:strRef>
          </c:tx>
          <c:spPr>
            <a:solidFill>
              <a:schemeClr val="accent3"/>
            </a:solidFill>
            <a:ln>
              <a:noFill/>
            </a:ln>
            <a:effectLst/>
          </c:spPr>
          <c:invertIfNegative val="0"/>
          <c:cat>
            <c:strRef>
              <c:f>'數學科(B)'!$I$2:$I$7</c:f>
              <c:strCache>
                <c:ptCount val="6"/>
                <c:pt idx="0">
                  <c:v>頂標</c:v>
                </c:pt>
                <c:pt idx="1">
                  <c:v>前標</c:v>
                </c:pt>
                <c:pt idx="2">
                  <c:v>均標</c:v>
                </c:pt>
                <c:pt idx="3">
                  <c:v>後標</c:v>
                </c:pt>
                <c:pt idx="4">
                  <c:v>底標</c:v>
                </c:pt>
                <c:pt idx="5">
                  <c:v>未達底標</c:v>
                </c:pt>
              </c:strCache>
            </c:strRef>
          </c:cat>
          <c:val>
            <c:numRef>
              <c:f>'數學科(B)'!$R$2:$R$7</c:f>
              <c:numCache>
                <c:formatCode>0.0_);[Red]\(0.0\)</c:formatCode>
                <c:ptCount val="6"/>
                <c:pt idx="0">
                  <c:v>14.468085106382977</c:v>
                </c:pt>
                <c:pt idx="1">
                  <c:v>16.170212765957448</c:v>
                </c:pt>
                <c:pt idx="2">
                  <c:v>25.106382978723403</c:v>
                </c:pt>
                <c:pt idx="3">
                  <c:v>26.808510638297872</c:v>
                </c:pt>
                <c:pt idx="4">
                  <c:v>11.063829787234042</c:v>
                </c:pt>
                <c:pt idx="5">
                  <c:v>6.3829787234042552</c:v>
                </c:pt>
              </c:numCache>
            </c:numRef>
          </c:val>
          <c:extLst>
            <c:ext xmlns:c16="http://schemas.microsoft.com/office/drawing/2014/chart" uri="{C3380CC4-5D6E-409C-BE32-E72D297353CC}">
              <c16:uniqueId val="{00000002-D29D-4578-BE8C-070E06487AED}"/>
            </c:ext>
          </c:extLst>
        </c:ser>
        <c:ser>
          <c:idx val="3"/>
          <c:order val="3"/>
          <c:tx>
            <c:strRef>
              <c:f>'數學科(B)'!$T$1</c:f>
              <c:strCache>
                <c:ptCount val="1"/>
                <c:pt idx="0">
                  <c:v>111學測(百分比)</c:v>
                </c:pt>
              </c:strCache>
            </c:strRef>
          </c:tx>
          <c:spPr>
            <a:solidFill>
              <a:schemeClr val="accent4"/>
            </a:solidFill>
            <a:ln>
              <a:noFill/>
            </a:ln>
            <a:effectLst/>
          </c:spPr>
          <c:invertIfNegative val="0"/>
          <c:cat>
            <c:strRef>
              <c:f>'數學科(B)'!$I$2:$I$7</c:f>
              <c:strCache>
                <c:ptCount val="6"/>
                <c:pt idx="0">
                  <c:v>頂標</c:v>
                </c:pt>
                <c:pt idx="1">
                  <c:v>前標</c:v>
                </c:pt>
                <c:pt idx="2">
                  <c:v>均標</c:v>
                </c:pt>
                <c:pt idx="3">
                  <c:v>後標</c:v>
                </c:pt>
                <c:pt idx="4">
                  <c:v>底標</c:v>
                </c:pt>
                <c:pt idx="5">
                  <c:v>未達底標</c:v>
                </c:pt>
              </c:strCache>
            </c:strRef>
          </c:cat>
          <c:val>
            <c:numRef>
              <c:f>'數學科(B)'!$T$2:$T$7</c:f>
              <c:numCache>
                <c:formatCode>0.0_);[Red]\(0.0\)</c:formatCode>
                <c:ptCount val="6"/>
                <c:pt idx="0">
                  <c:v>14</c:v>
                </c:pt>
                <c:pt idx="1">
                  <c:v>17</c:v>
                </c:pt>
                <c:pt idx="2">
                  <c:v>18</c:v>
                </c:pt>
                <c:pt idx="3">
                  <c:v>35</c:v>
                </c:pt>
                <c:pt idx="4">
                  <c:v>9</c:v>
                </c:pt>
                <c:pt idx="5">
                  <c:v>8</c:v>
                </c:pt>
              </c:numCache>
            </c:numRef>
          </c:val>
          <c:extLst>
            <c:ext xmlns:c16="http://schemas.microsoft.com/office/drawing/2014/chart" uri="{C3380CC4-5D6E-409C-BE32-E72D297353CC}">
              <c16:uniqueId val="{00000003-D29D-4578-BE8C-070E06487AED}"/>
            </c:ext>
          </c:extLst>
        </c:ser>
        <c:dLbls>
          <c:showLegendKey val="0"/>
          <c:showVal val="0"/>
          <c:showCatName val="0"/>
          <c:showSerName val="0"/>
          <c:showPercent val="0"/>
          <c:showBubbleSize val="0"/>
        </c:dLbls>
        <c:gapWidth val="219"/>
        <c:overlap val="-27"/>
        <c:axId val="1941301055"/>
        <c:axId val="1941297311"/>
      </c:barChart>
      <c:catAx>
        <c:axId val="194130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97311"/>
        <c:crosses val="autoZero"/>
        <c:auto val="1"/>
        <c:lblAlgn val="ctr"/>
        <c:lblOffset val="100"/>
        <c:noMultiLvlLbl val="0"/>
      </c:catAx>
      <c:valAx>
        <c:axId val="1941297311"/>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301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a:t>
            </a:r>
            <a:r>
              <a:rPr lang="zh-TW" altLang="en-US"/>
              <a:t>學測數</a:t>
            </a:r>
            <a:r>
              <a:rPr lang="en-US" altLang="zh-TW"/>
              <a:t>B</a:t>
            </a:r>
            <a:r>
              <a:rPr lang="zh-TW" altLang="en-US"/>
              <a:t>本校與全國學生五標百分比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'數學科(B)'!$L$1</c:f>
              <c:strCache>
                <c:ptCount val="1"/>
                <c:pt idx="0">
                  <c:v>114學測(考試人數百分比)</c:v>
                </c:pt>
              </c:strCache>
            </c:strRef>
          </c:tx>
          <c:spPr>
            <a:solidFill>
              <a:schemeClr val="accent1"/>
            </a:solidFill>
            <a:ln>
              <a:noFill/>
            </a:ln>
            <a:effectLst/>
          </c:spPr>
          <c:invertIfNegative val="0"/>
          <c:val>
            <c:numRef>
              <c:f>'數學科(B)'!$L$2:$L$7</c:f>
              <c:numCache>
                <c:formatCode>0.0_);[Red]\(0.0\)</c:formatCode>
                <c:ptCount val="6"/>
                <c:pt idx="0">
                  <c:v>16.267942583732058</c:v>
                </c:pt>
                <c:pt idx="1">
                  <c:v>10.526315789473683</c:v>
                </c:pt>
                <c:pt idx="2">
                  <c:v>23.444976076555022</c:v>
                </c:pt>
                <c:pt idx="3">
                  <c:v>25.358851674641148</c:v>
                </c:pt>
                <c:pt idx="4">
                  <c:v>14.354066985645932</c:v>
                </c:pt>
                <c:pt idx="5">
                  <c:v>10.047846889952153</c:v>
                </c:pt>
              </c:numCache>
            </c:numRef>
          </c:val>
          <c:extLst>
            <c:ext xmlns:c16="http://schemas.microsoft.com/office/drawing/2014/chart" uri="{C3380CC4-5D6E-409C-BE32-E72D297353CC}">
              <c16:uniqueId val="{00000000-7FE5-41A1-BD73-2D5DBBF42A44}"/>
            </c:ext>
          </c:extLst>
        </c:ser>
        <c:ser>
          <c:idx val="1"/>
          <c:order val="1"/>
          <c:tx>
            <c:strRef>
              <c:f>'數學科(B)'!$M$1</c:f>
              <c:strCache>
                <c:ptCount val="1"/>
                <c:pt idx="0">
                  <c:v>114全國百分比</c:v>
                </c:pt>
              </c:strCache>
            </c:strRef>
          </c:tx>
          <c:spPr>
            <a:solidFill>
              <a:schemeClr val="accent2"/>
            </a:solidFill>
            <a:ln>
              <a:noFill/>
            </a:ln>
            <a:effectLst/>
          </c:spPr>
          <c:invertIfNegative val="0"/>
          <c:val>
            <c:numRef>
              <c:f>'數學科(B)'!$M$2:$M$7</c:f>
              <c:numCache>
                <c:formatCode>0.00</c:formatCode>
                <c:ptCount val="6"/>
                <c:pt idx="0">
                  <c:v>12.77</c:v>
                </c:pt>
                <c:pt idx="1">
                  <c:v>13.49</c:v>
                </c:pt>
                <c:pt idx="2">
                  <c:v>30.009999999999998</c:v>
                </c:pt>
                <c:pt idx="3">
                  <c:v>21.6</c:v>
                </c:pt>
                <c:pt idx="4">
                  <c:v>11.55</c:v>
                </c:pt>
                <c:pt idx="5">
                  <c:v>10.59</c:v>
                </c:pt>
              </c:numCache>
            </c:numRef>
          </c:val>
          <c:extLst>
            <c:ext xmlns:c16="http://schemas.microsoft.com/office/drawing/2014/chart" uri="{C3380CC4-5D6E-409C-BE32-E72D297353CC}">
              <c16:uniqueId val="{00000001-7FE5-41A1-BD73-2D5DBBF42A44}"/>
            </c:ext>
          </c:extLst>
        </c:ser>
        <c:dLbls>
          <c:showLegendKey val="0"/>
          <c:showVal val="0"/>
          <c:showCatName val="0"/>
          <c:showSerName val="0"/>
          <c:showPercent val="0"/>
          <c:showBubbleSize val="0"/>
        </c:dLbls>
        <c:gapWidth val="219"/>
        <c:overlap val="-27"/>
        <c:axId val="1604311343"/>
        <c:axId val="1604296367"/>
      </c:barChart>
      <c:catAx>
        <c:axId val="16043113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604296367"/>
        <c:crosses val="autoZero"/>
        <c:auto val="1"/>
        <c:lblAlgn val="ctr"/>
        <c:lblOffset val="100"/>
        <c:noMultiLvlLbl val="0"/>
      </c:catAx>
      <c:valAx>
        <c:axId val="1604296367"/>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60431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ltLang="zh-TW"/>
              <a:t>114-110</a:t>
            </a:r>
            <a:r>
              <a:rPr lang="zh-TW" altLang="en-US"/>
              <a:t>學測國文本校學生五標人數百分比分布</a:t>
            </a:r>
            <a:endParaRPr lang="zh-TW"/>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zh-TW"/>
        </a:p>
      </c:txPr>
    </c:title>
    <c:autoTitleDeleted val="0"/>
    <c:plotArea>
      <c:layout/>
      <c:barChart>
        <c:barDir val="col"/>
        <c:grouping val="clustered"/>
        <c:varyColors val="0"/>
        <c:ser>
          <c:idx val="0"/>
          <c:order val="0"/>
          <c:tx>
            <c:strRef>
              <c:f>國文科!$K$1</c:f>
              <c:strCache>
                <c:ptCount val="1"/>
                <c:pt idx="0">
                  <c:v>114學測(考試人數百分比)</c:v>
                </c:pt>
              </c:strCache>
            </c:strRef>
          </c:tx>
          <c:spPr>
            <a:solidFill>
              <a:schemeClr val="accent1">
                <a:alpha val="70000"/>
              </a:schemeClr>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國文科!$K$2:$K$7</c:f>
              <c:numCache>
                <c:formatCode>0.0_ </c:formatCode>
                <c:ptCount val="6"/>
                <c:pt idx="0">
                  <c:v>17.030567685589521</c:v>
                </c:pt>
                <c:pt idx="1">
                  <c:v>19.650655021834059</c:v>
                </c:pt>
                <c:pt idx="2">
                  <c:v>27.510917030567683</c:v>
                </c:pt>
                <c:pt idx="3">
                  <c:v>14.410480349344979</c:v>
                </c:pt>
                <c:pt idx="4">
                  <c:v>15.283842794759824</c:v>
                </c:pt>
                <c:pt idx="5">
                  <c:v>6.1135371179039302</c:v>
                </c:pt>
              </c:numCache>
            </c:numRef>
          </c:val>
          <c:extLst>
            <c:ext xmlns:c16="http://schemas.microsoft.com/office/drawing/2014/chart" uri="{C3380CC4-5D6E-409C-BE32-E72D297353CC}">
              <c16:uniqueId val="{00000000-7953-4291-8012-4DAAB924446B}"/>
            </c:ext>
          </c:extLst>
        </c:ser>
        <c:ser>
          <c:idx val="1"/>
          <c:order val="1"/>
          <c:tx>
            <c:strRef>
              <c:f>國文科!$N$1</c:f>
              <c:strCache>
                <c:ptCount val="1"/>
                <c:pt idx="0">
                  <c:v>113學測(考試人數百分比)</c:v>
                </c:pt>
              </c:strCache>
            </c:strRef>
          </c:tx>
          <c:spPr>
            <a:solidFill>
              <a:schemeClr val="accent2">
                <a:alpha val="70000"/>
              </a:schemeClr>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國文科!$N$2:$N$7</c:f>
              <c:numCache>
                <c:formatCode>0_ </c:formatCode>
                <c:ptCount val="6"/>
                <c:pt idx="0">
                  <c:v>17.672413793103448</c:v>
                </c:pt>
                <c:pt idx="1">
                  <c:v>20.258620689655171</c:v>
                </c:pt>
                <c:pt idx="2">
                  <c:v>23.706896551724139</c:v>
                </c:pt>
                <c:pt idx="3">
                  <c:v>26.72413793103448</c:v>
                </c:pt>
                <c:pt idx="4">
                  <c:v>3.4482758620689653</c:v>
                </c:pt>
                <c:pt idx="5">
                  <c:v>8.1896551724137936</c:v>
                </c:pt>
              </c:numCache>
            </c:numRef>
          </c:val>
          <c:extLst>
            <c:ext xmlns:c16="http://schemas.microsoft.com/office/drawing/2014/chart" uri="{C3380CC4-5D6E-409C-BE32-E72D297353CC}">
              <c16:uniqueId val="{00000001-7953-4291-8012-4DAAB924446B}"/>
            </c:ext>
          </c:extLst>
        </c:ser>
        <c:ser>
          <c:idx val="2"/>
          <c:order val="2"/>
          <c:tx>
            <c:strRef>
              <c:f>國文科!$P$1</c:f>
              <c:strCache>
                <c:ptCount val="1"/>
                <c:pt idx="0">
                  <c:v>112學測(百分比)</c:v>
                </c:pt>
              </c:strCache>
            </c:strRef>
          </c:tx>
          <c:spPr>
            <a:solidFill>
              <a:schemeClr val="accent3">
                <a:alpha val="70000"/>
              </a:schemeClr>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國文科!$P$2:$P$7</c:f>
              <c:numCache>
                <c:formatCode>0_ </c:formatCode>
                <c:ptCount val="6"/>
                <c:pt idx="0">
                  <c:v>19.245283018867926</c:v>
                </c:pt>
                <c:pt idx="1">
                  <c:v>22.264150943396228</c:v>
                </c:pt>
                <c:pt idx="2">
                  <c:v>21.132075471698116</c:v>
                </c:pt>
                <c:pt idx="3">
                  <c:v>27.169811320754718</c:v>
                </c:pt>
                <c:pt idx="4">
                  <c:v>4.9056603773584913</c:v>
                </c:pt>
                <c:pt idx="5">
                  <c:v>5.2830188679245289</c:v>
                </c:pt>
              </c:numCache>
            </c:numRef>
          </c:val>
          <c:extLst>
            <c:ext xmlns:c16="http://schemas.microsoft.com/office/drawing/2014/chart" uri="{C3380CC4-5D6E-409C-BE32-E72D297353CC}">
              <c16:uniqueId val="{00000002-7953-4291-8012-4DAAB924446B}"/>
            </c:ext>
          </c:extLst>
        </c:ser>
        <c:ser>
          <c:idx val="3"/>
          <c:order val="3"/>
          <c:tx>
            <c:strRef>
              <c:f>國文科!$R$1</c:f>
              <c:strCache>
                <c:ptCount val="1"/>
                <c:pt idx="0">
                  <c:v>111學測(百分比)</c:v>
                </c:pt>
              </c:strCache>
            </c:strRef>
          </c:tx>
          <c:spPr>
            <a:solidFill>
              <a:schemeClr val="accent4">
                <a:alpha val="70000"/>
              </a:schemeClr>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國文科!$R$2:$R$7</c:f>
              <c:numCache>
                <c:formatCode>0_ </c:formatCode>
                <c:ptCount val="6"/>
                <c:pt idx="0">
                  <c:v>15</c:v>
                </c:pt>
                <c:pt idx="1">
                  <c:v>15</c:v>
                </c:pt>
                <c:pt idx="2">
                  <c:v>42</c:v>
                </c:pt>
                <c:pt idx="3">
                  <c:v>15</c:v>
                </c:pt>
                <c:pt idx="4">
                  <c:v>11</c:v>
                </c:pt>
                <c:pt idx="5">
                  <c:v>2</c:v>
                </c:pt>
              </c:numCache>
            </c:numRef>
          </c:val>
          <c:extLst>
            <c:ext xmlns:c16="http://schemas.microsoft.com/office/drawing/2014/chart" uri="{C3380CC4-5D6E-409C-BE32-E72D297353CC}">
              <c16:uniqueId val="{00000003-7953-4291-8012-4DAAB924446B}"/>
            </c:ext>
          </c:extLst>
        </c:ser>
        <c:ser>
          <c:idx val="4"/>
          <c:order val="4"/>
          <c:tx>
            <c:strRef>
              <c:f>國文科!$T$1</c:f>
              <c:strCache>
                <c:ptCount val="1"/>
                <c:pt idx="0">
                  <c:v>110學測(百分比)</c:v>
                </c:pt>
              </c:strCache>
            </c:strRef>
          </c:tx>
          <c:spPr>
            <a:solidFill>
              <a:schemeClr val="accent5">
                <a:alpha val="70000"/>
              </a:schemeClr>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國文科!$T$2:$T$7</c:f>
              <c:numCache>
                <c:formatCode>0_ </c:formatCode>
                <c:ptCount val="6"/>
                <c:pt idx="0">
                  <c:v>23</c:v>
                </c:pt>
                <c:pt idx="1">
                  <c:v>22</c:v>
                </c:pt>
                <c:pt idx="2">
                  <c:v>22</c:v>
                </c:pt>
                <c:pt idx="3">
                  <c:v>23</c:v>
                </c:pt>
                <c:pt idx="4">
                  <c:v>6</c:v>
                </c:pt>
                <c:pt idx="5">
                  <c:v>4</c:v>
                </c:pt>
              </c:numCache>
            </c:numRef>
          </c:val>
          <c:extLst>
            <c:ext xmlns:c16="http://schemas.microsoft.com/office/drawing/2014/chart" uri="{C3380CC4-5D6E-409C-BE32-E72D297353CC}">
              <c16:uniqueId val="{00000004-7953-4291-8012-4DAAB924446B}"/>
            </c:ext>
          </c:extLst>
        </c:ser>
        <c:dLbls>
          <c:showLegendKey val="0"/>
          <c:showVal val="0"/>
          <c:showCatName val="0"/>
          <c:showSerName val="0"/>
          <c:showPercent val="0"/>
          <c:showBubbleSize val="0"/>
        </c:dLbls>
        <c:gapWidth val="80"/>
        <c:overlap val="25"/>
        <c:axId val="1884836831"/>
        <c:axId val="1884838495"/>
      </c:barChart>
      <c:catAx>
        <c:axId val="1884836831"/>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zh-TW"/>
          </a:p>
        </c:txPr>
        <c:crossAx val="1884838495"/>
        <c:crosses val="autoZero"/>
        <c:auto val="0"/>
        <c:lblAlgn val="ctr"/>
        <c:lblOffset val="100"/>
        <c:noMultiLvlLbl val="0"/>
      </c:catAx>
      <c:valAx>
        <c:axId val="1884838495"/>
        <c:scaling>
          <c:orientation val="minMax"/>
        </c:scaling>
        <c:delete val="0"/>
        <c:axPos val="l"/>
        <c:majorGridlines>
          <c:spPr>
            <a:ln w="9525" cap="flat" cmpd="sng" algn="ctr">
              <a:solidFill>
                <a:schemeClr val="tx1">
                  <a:lumMod val="5000"/>
                  <a:lumOff val="9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zh-TW"/>
          </a:p>
        </c:txPr>
        <c:crossAx val="1884836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a:t>
            </a:r>
            <a:r>
              <a:rPr lang="zh-TW" altLang="en-US"/>
              <a:t>學測國文本校學生與全國五標人數百分比分布</a:t>
            </a:r>
            <a:endParaRPr lang="en-US" altLang="zh-T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國文科!$K$1</c:f>
              <c:strCache>
                <c:ptCount val="1"/>
                <c:pt idx="0">
                  <c:v>114學測(考試人數百分比)</c:v>
                </c:pt>
              </c:strCache>
            </c:strRef>
          </c:tx>
          <c:spPr>
            <a:solidFill>
              <a:schemeClr val="accent1"/>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國文科!$K$2:$K$7</c:f>
              <c:numCache>
                <c:formatCode>0.0_ </c:formatCode>
                <c:ptCount val="6"/>
                <c:pt idx="0">
                  <c:v>17.030567685589521</c:v>
                </c:pt>
                <c:pt idx="1">
                  <c:v>19.650655021834059</c:v>
                </c:pt>
                <c:pt idx="2">
                  <c:v>27.510917030567683</c:v>
                </c:pt>
                <c:pt idx="3">
                  <c:v>14.410480349344979</c:v>
                </c:pt>
                <c:pt idx="4">
                  <c:v>15.283842794759824</c:v>
                </c:pt>
                <c:pt idx="5">
                  <c:v>6.1135371179039302</c:v>
                </c:pt>
              </c:numCache>
            </c:numRef>
          </c:val>
          <c:extLst>
            <c:ext xmlns:c16="http://schemas.microsoft.com/office/drawing/2014/chart" uri="{C3380CC4-5D6E-409C-BE32-E72D297353CC}">
              <c16:uniqueId val="{00000000-9B19-49FA-8A8A-616B73B852A2}"/>
            </c:ext>
          </c:extLst>
        </c:ser>
        <c:ser>
          <c:idx val="1"/>
          <c:order val="1"/>
          <c:tx>
            <c:strRef>
              <c:f>國文科!$L$1</c:f>
              <c:strCache>
                <c:ptCount val="1"/>
                <c:pt idx="0">
                  <c:v>114全國百分比</c:v>
                </c:pt>
              </c:strCache>
            </c:strRef>
          </c:tx>
          <c:spPr>
            <a:solidFill>
              <a:schemeClr val="accent2"/>
            </a:solidFill>
            <a:ln>
              <a:noFill/>
            </a:ln>
            <a:effectLst/>
          </c:spPr>
          <c:invertIfNegative val="0"/>
          <c:cat>
            <c:strRef>
              <c:f>國文科!$H$2:$H$7</c:f>
              <c:strCache>
                <c:ptCount val="6"/>
                <c:pt idx="0">
                  <c:v>頂標</c:v>
                </c:pt>
                <c:pt idx="1">
                  <c:v>前標</c:v>
                </c:pt>
                <c:pt idx="2">
                  <c:v>均標</c:v>
                </c:pt>
                <c:pt idx="3">
                  <c:v>後標</c:v>
                </c:pt>
                <c:pt idx="4">
                  <c:v>底標</c:v>
                </c:pt>
                <c:pt idx="5">
                  <c:v>未達底標</c:v>
                </c:pt>
              </c:strCache>
            </c:strRef>
          </c:cat>
          <c:val>
            <c:numRef>
              <c:f>國文科!$L$2:$L$7</c:f>
              <c:numCache>
                <c:formatCode>0.00_ </c:formatCode>
                <c:ptCount val="6"/>
                <c:pt idx="0" formatCode="0.00">
                  <c:v>17.810000000000002</c:v>
                </c:pt>
                <c:pt idx="1">
                  <c:v>14.07</c:v>
                </c:pt>
                <c:pt idx="2" formatCode="0.00">
                  <c:v>31.03</c:v>
                </c:pt>
                <c:pt idx="3">
                  <c:v>12.46</c:v>
                </c:pt>
                <c:pt idx="4">
                  <c:v>15.02</c:v>
                </c:pt>
                <c:pt idx="5">
                  <c:v>9.6100000000000012</c:v>
                </c:pt>
              </c:numCache>
            </c:numRef>
          </c:val>
          <c:extLst>
            <c:ext xmlns:c16="http://schemas.microsoft.com/office/drawing/2014/chart" uri="{C3380CC4-5D6E-409C-BE32-E72D297353CC}">
              <c16:uniqueId val="{00000001-9B19-49FA-8A8A-616B73B852A2}"/>
            </c:ext>
          </c:extLst>
        </c:ser>
        <c:dLbls>
          <c:showLegendKey val="0"/>
          <c:showVal val="0"/>
          <c:showCatName val="0"/>
          <c:showSerName val="0"/>
          <c:showPercent val="0"/>
          <c:showBubbleSize val="0"/>
        </c:dLbls>
        <c:gapWidth val="219"/>
        <c:overlap val="-27"/>
        <c:axId val="1884840159"/>
        <c:axId val="1884835583"/>
      </c:barChart>
      <c:catAx>
        <c:axId val="188484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5583"/>
        <c:crosses val="autoZero"/>
        <c:auto val="1"/>
        <c:lblAlgn val="ctr"/>
        <c:lblOffset val="100"/>
        <c:noMultiLvlLbl val="0"/>
      </c:catAx>
      <c:valAx>
        <c:axId val="1884835583"/>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40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114-110</a:t>
            </a:r>
            <a:r>
              <a:rPr lang="zh-TW"/>
              <a:t>學測英文本校學生五標人數分布</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TW"/>
        </a:p>
      </c:txPr>
    </c:title>
    <c:autoTitleDeleted val="0"/>
    <c:plotArea>
      <c:layout/>
      <c:barChart>
        <c:barDir val="col"/>
        <c:grouping val="clustered"/>
        <c:varyColors val="0"/>
        <c:ser>
          <c:idx val="0"/>
          <c:order val="0"/>
          <c:tx>
            <c:strRef>
              <c:f>英文科!$K$1</c:f>
              <c:strCache>
                <c:ptCount val="1"/>
                <c:pt idx="0">
                  <c:v>114學測(人數)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英文科!$I$2:$I$7</c:f>
              <c:strCache>
                <c:ptCount val="6"/>
                <c:pt idx="0">
                  <c:v>頂標</c:v>
                </c:pt>
                <c:pt idx="1">
                  <c:v>前標</c:v>
                </c:pt>
                <c:pt idx="2">
                  <c:v>均標</c:v>
                </c:pt>
                <c:pt idx="3">
                  <c:v>後標</c:v>
                </c:pt>
                <c:pt idx="4">
                  <c:v>底標</c:v>
                </c:pt>
                <c:pt idx="5">
                  <c:v>未達底標</c:v>
                </c:pt>
              </c:strCache>
            </c:strRef>
          </c:cat>
          <c:val>
            <c:numRef>
              <c:f>英文科!$K$2:$K$7</c:f>
              <c:numCache>
                <c:formatCode>General</c:formatCode>
                <c:ptCount val="6"/>
                <c:pt idx="0">
                  <c:v>29</c:v>
                </c:pt>
                <c:pt idx="1">
                  <c:v>31</c:v>
                </c:pt>
                <c:pt idx="2">
                  <c:v>55</c:v>
                </c:pt>
                <c:pt idx="3">
                  <c:v>82</c:v>
                </c:pt>
                <c:pt idx="4">
                  <c:v>19</c:v>
                </c:pt>
                <c:pt idx="5">
                  <c:v>13</c:v>
                </c:pt>
              </c:numCache>
            </c:numRef>
          </c:val>
          <c:extLst>
            <c:ext xmlns:c16="http://schemas.microsoft.com/office/drawing/2014/chart" uri="{C3380CC4-5D6E-409C-BE32-E72D297353CC}">
              <c16:uniqueId val="{00000000-1755-432D-ABDA-FD85B704FA57}"/>
            </c:ext>
          </c:extLst>
        </c:ser>
        <c:ser>
          <c:idx val="1"/>
          <c:order val="1"/>
          <c:tx>
            <c:strRef>
              <c:f>英文科!$N$1</c:f>
              <c:strCache>
                <c:ptCount val="1"/>
                <c:pt idx="0">
                  <c:v>113學測(人數)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英文科!$I$2:$I$7</c:f>
              <c:strCache>
                <c:ptCount val="6"/>
                <c:pt idx="0">
                  <c:v>頂標</c:v>
                </c:pt>
                <c:pt idx="1">
                  <c:v>前標</c:v>
                </c:pt>
                <c:pt idx="2">
                  <c:v>均標</c:v>
                </c:pt>
                <c:pt idx="3">
                  <c:v>後標</c:v>
                </c:pt>
                <c:pt idx="4">
                  <c:v>底標</c:v>
                </c:pt>
                <c:pt idx="5">
                  <c:v>未達底標</c:v>
                </c:pt>
              </c:strCache>
            </c:strRef>
          </c:cat>
          <c:val>
            <c:numRef>
              <c:f>英文科!$N$2:$N$7</c:f>
              <c:numCache>
                <c:formatCode>General</c:formatCode>
                <c:ptCount val="6"/>
                <c:pt idx="0">
                  <c:v>23</c:v>
                </c:pt>
                <c:pt idx="1">
                  <c:v>37</c:v>
                </c:pt>
                <c:pt idx="2">
                  <c:v>47</c:v>
                </c:pt>
                <c:pt idx="3">
                  <c:v>83</c:v>
                </c:pt>
                <c:pt idx="4">
                  <c:v>34</c:v>
                </c:pt>
                <c:pt idx="5">
                  <c:v>8</c:v>
                </c:pt>
              </c:numCache>
            </c:numRef>
          </c:val>
          <c:extLst>
            <c:ext xmlns:c16="http://schemas.microsoft.com/office/drawing/2014/chart" uri="{C3380CC4-5D6E-409C-BE32-E72D297353CC}">
              <c16:uniqueId val="{00000001-1755-432D-ABDA-FD85B704FA57}"/>
            </c:ext>
          </c:extLst>
        </c:ser>
        <c:ser>
          <c:idx val="2"/>
          <c:order val="2"/>
          <c:tx>
            <c:strRef>
              <c:f>英文科!$P$1</c:f>
              <c:strCache>
                <c:ptCount val="1"/>
                <c:pt idx="0">
                  <c:v>112學測(人數)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英文科!$I$2:$I$7</c:f>
              <c:strCache>
                <c:ptCount val="6"/>
                <c:pt idx="0">
                  <c:v>頂標</c:v>
                </c:pt>
                <c:pt idx="1">
                  <c:v>前標</c:v>
                </c:pt>
                <c:pt idx="2">
                  <c:v>均標</c:v>
                </c:pt>
                <c:pt idx="3">
                  <c:v>後標</c:v>
                </c:pt>
                <c:pt idx="4">
                  <c:v>底標</c:v>
                </c:pt>
                <c:pt idx="5">
                  <c:v>未達底標</c:v>
                </c:pt>
              </c:strCache>
            </c:strRef>
          </c:cat>
          <c:val>
            <c:numRef>
              <c:f>英文科!$P$2:$P$7</c:f>
              <c:numCache>
                <c:formatCode>General</c:formatCode>
                <c:ptCount val="6"/>
                <c:pt idx="0">
                  <c:v>33</c:v>
                </c:pt>
                <c:pt idx="1">
                  <c:v>42</c:v>
                </c:pt>
                <c:pt idx="2">
                  <c:v>72</c:v>
                </c:pt>
                <c:pt idx="3">
                  <c:v>76</c:v>
                </c:pt>
                <c:pt idx="4">
                  <c:v>26</c:v>
                </c:pt>
                <c:pt idx="5">
                  <c:v>17</c:v>
                </c:pt>
              </c:numCache>
            </c:numRef>
          </c:val>
          <c:extLst>
            <c:ext xmlns:c16="http://schemas.microsoft.com/office/drawing/2014/chart" uri="{C3380CC4-5D6E-409C-BE32-E72D297353CC}">
              <c16:uniqueId val="{00000002-1755-432D-ABDA-FD85B704FA57}"/>
            </c:ext>
          </c:extLst>
        </c:ser>
        <c:ser>
          <c:idx val="3"/>
          <c:order val="3"/>
          <c:tx>
            <c:strRef>
              <c:f>英文科!$R$1</c:f>
              <c:strCache>
                <c:ptCount val="1"/>
                <c:pt idx="0">
                  <c:v>111學測(人數)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英文科!$I$2:$I$7</c:f>
              <c:strCache>
                <c:ptCount val="6"/>
                <c:pt idx="0">
                  <c:v>頂標</c:v>
                </c:pt>
                <c:pt idx="1">
                  <c:v>前標</c:v>
                </c:pt>
                <c:pt idx="2">
                  <c:v>均標</c:v>
                </c:pt>
                <c:pt idx="3">
                  <c:v>後標</c:v>
                </c:pt>
                <c:pt idx="4">
                  <c:v>底標</c:v>
                </c:pt>
                <c:pt idx="5">
                  <c:v>未達底標</c:v>
                </c:pt>
              </c:strCache>
            </c:strRef>
          </c:cat>
          <c:val>
            <c:numRef>
              <c:f>英文科!$R$2:$R$7</c:f>
              <c:numCache>
                <c:formatCode>General</c:formatCode>
                <c:ptCount val="6"/>
                <c:pt idx="0">
                  <c:v>33</c:v>
                </c:pt>
                <c:pt idx="1">
                  <c:v>19</c:v>
                </c:pt>
                <c:pt idx="2">
                  <c:v>106</c:v>
                </c:pt>
                <c:pt idx="3">
                  <c:v>72</c:v>
                </c:pt>
                <c:pt idx="4">
                  <c:v>20</c:v>
                </c:pt>
                <c:pt idx="5">
                  <c:v>19</c:v>
                </c:pt>
              </c:numCache>
            </c:numRef>
          </c:val>
          <c:extLst>
            <c:ext xmlns:c16="http://schemas.microsoft.com/office/drawing/2014/chart" uri="{C3380CC4-5D6E-409C-BE32-E72D297353CC}">
              <c16:uniqueId val="{00000003-1755-432D-ABDA-FD85B704FA57}"/>
            </c:ext>
          </c:extLst>
        </c:ser>
        <c:ser>
          <c:idx val="4"/>
          <c:order val="4"/>
          <c:tx>
            <c:strRef>
              <c:f>英文科!$T$1</c:f>
              <c:strCache>
                <c:ptCount val="1"/>
                <c:pt idx="0">
                  <c:v>110學測(人數)</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英文科!$I$2:$I$7</c:f>
              <c:strCache>
                <c:ptCount val="6"/>
                <c:pt idx="0">
                  <c:v>頂標</c:v>
                </c:pt>
                <c:pt idx="1">
                  <c:v>前標</c:v>
                </c:pt>
                <c:pt idx="2">
                  <c:v>均標</c:v>
                </c:pt>
                <c:pt idx="3">
                  <c:v>後標</c:v>
                </c:pt>
                <c:pt idx="4">
                  <c:v>底標</c:v>
                </c:pt>
                <c:pt idx="5">
                  <c:v>未達底標</c:v>
                </c:pt>
              </c:strCache>
            </c:strRef>
          </c:cat>
          <c:val>
            <c:numRef>
              <c:f>英文科!$T$2:$T$7</c:f>
              <c:numCache>
                <c:formatCode>General</c:formatCode>
                <c:ptCount val="6"/>
                <c:pt idx="0">
                  <c:v>37</c:v>
                </c:pt>
                <c:pt idx="1">
                  <c:v>24</c:v>
                </c:pt>
                <c:pt idx="2">
                  <c:v>90</c:v>
                </c:pt>
                <c:pt idx="3">
                  <c:v>84</c:v>
                </c:pt>
                <c:pt idx="4">
                  <c:v>29</c:v>
                </c:pt>
                <c:pt idx="5">
                  <c:v>12</c:v>
                </c:pt>
              </c:numCache>
            </c:numRef>
          </c:val>
          <c:extLst>
            <c:ext xmlns:c16="http://schemas.microsoft.com/office/drawing/2014/chart" uri="{C3380CC4-5D6E-409C-BE32-E72D297353CC}">
              <c16:uniqueId val="{00000004-1755-432D-ABDA-FD85B704FA57}"/>
            </c:ext>
          </c:extLst>
        </c:ser>
        <c:dLbls>
          <c:dLblPos val="outEnd"/>
          <c:showLegendKey val="0"/>
          <c:showVal val="1"/>
          <c:showCatName val="0"/>
          <c:showSerName val="0"/>
          <c:showPercent val="0"/>
          <c:showBubbleSize val="0"/>
        </c:dLbls>
        <c:gapWidth val="100"/>
        <c:overlap val="-24"/>
        <c:axId val="1471554879"/>
        <c:axId val="1471555295"/>
      </c:barChart>
      <c:catAx>
        <c:axId val="147155487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1471555295"/>
        <c:crosses val="autoZero"/>
        <c:auto val="1"/>
        <c:lblAlgn val="ctr"/>
        <c:lblOffset val="100"/>
        <c:noMultiLvlLbl val="0"/>
      </c:catAx>
      <c:valAx>
        <c:axId val="147155529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1471554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114-110</a:t>
            </a:r>
            <a:r>
              <a:rPr lang="zh-TW"/>
              <a:t>學測英文本校學生五標百分比人數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英文科!$L$1</c:f>
              <c:strCache>
                <c:ptCount val="1"/>
                <c:pt idx="0">
                  <c:v>114學測(考試人數百分比)</c:v>
                </c:pt>
              </c:strCache>
            </c:strRef>
          </c:tx>
          <c:spPr>
            <a:solidFill>
              <a:schemeClr val="accent1"/>
            </a:solidFill>
            <a:ln>
              <a:noFill/>
            </a:ln>
            <a:effectLst/>
          </c:spPr>
          <c:invertIfNegative val="0"/>
          <c:val>
            <c:numRef>
              <c:f>英文科!$L$2:$L$7</c:f>
              <c:numCache>
                <c:formatCode>0.0</c:formatCode>
                <c:ptCount val="6"/>
                <c:pt idx="0">
                  <c:v>12.663755458515283</c:v>
                </c:pt>
                <c:pt idx="1">
                  <c:v>13.537117903930133</c:v>
                </c:pt>
                <c:pt idx="2">
                  <c:v>24.017467248908297</c:v>
                </c:pt>
                <c:pt idx="3">
                  <c:v>35.807860262008731</c:v>
                </c:pt>
                <c:pt idx="4">
                  <c:v>8.2969432314410483</c:v>
                </c:pt>
                <c:pt idx="5">
                  <c:v>5.6768558951965069</c:v>
                </c:pt>
              </c:numCache>
            </c:numRef>
          </c:val>
          <c:extLst>
            <c:ext xmlns:c16="http://schemas.microsoft.com/office/drawing/2014/chart" uri="{C3380CC4-5D6E-409C-BE32-E72D297353CC}">
              <c16:uniqueId val="{00000000-C915-4F6E-A8ED-075390920C83}"/>
            </c:ext>
          </c:extLst>
        </c:ser>
        <c:ser>
          <c:idx val="1"/>
          <c:order val="1"/>
          <c:tx>
            <c:strRef>
              <c:f>英文科!$O$1</c:f>
              <c:strCache>
                <c:ptCount val="1"/>
                <c:pt idx="0">
                  <c:v>113學測(考試人數百分比)</c:v>
                </c:pt>
              </c:strCache>
            </c:strRef>
          </c:tx>
          <c:spPr>
            <a:solidFill>
              <a:schemeClr val="accent2"/>
            </a:solidFill>
            <a:ln>
              <a:noFill/>
            </a:ln>
            <a:effectLst/>
          </c:spPr>
          <c:invertIfNegative val="0"/>
          <c:val>
            <c:numRef>
              <c:f>英文科!$O$2:$O$7</c:f>
              <c:numCache>
                <c:formatCode>0.0</c:formatCode>
                <c:ptCount val="6"/>
                <c:pt idx="0">
                  <c:v>9.9137931034482758</c:v>
                </c:pt>
                <c:pt idx="1">
                  <c:v>15.948275862068966</c:v>
                </c:pt>
                <c:pt idx="2">
                  <c:v>20.258620689655171</c:v>
                </c:pt>
                <c:pt idx="3">
                  <c:v>35.775862068965516</c:v>
                </c:pt>
                <c:pt idx="4">
                  <c:v>14.655172413793101</c:v>
                </c:pt>
                <c:pt idx="5">
                  <c:v>3.4482758620689653</c:v>
                </c:pt>
              </c:numCache>
            </c:numRef>
          </c:val>
          <c:extLst>
            <c:ext xmlns:c16="http://schemas.microsoft.com/office/drawing/2014/chart" uri="{C3380CC4-5D6E-409C-BE32-E72D297353CC}">
              <c16:uniqueId val="{00000001-C915-4F6E-A8ED-075390920C83}"/>
            </c:ext>
          </c:extLst>
        </c:ser>
        <c:ser>
          <c:idx val="2"/>
          <c:order val="2"/>
          <c:tx>
            <c:strRef>
              <c:f>英文科!$Q$1</c:f>
              <c:strCache>
                <c:ptCount val="1"/>
                <c:pt idx="0">
                  <c:v>112學測(百分比)</c:v>
                </c:pt>
              </c:strCache>
            </c:strRef>
          </c:tx>
          <c:spPr>
            <a:solidFill>
              <a:schemeClr val="accent3"/>
            </a:solidFill>
            <a:ln>
              <a:noFill/>
            </a:ln>
            <a:effectLst/>
          </c:spPr>
          <c:invertIfNegative val="0"/>
          <c:val>
            <c:numRef>
              <c:f>英文科!$Q$2:$Q$7</c:f>
              <c:numCache>
                <c:formatCode>0.0</c:formatCode>
                <c:ptCount val="6"/>
                <c:pt idx="0">
                  <c:v>12.406015037593985</c:v>
                </c:pt>
                <c:pt idx="1">
                  <c:v>15.789473684210526</c:v>
                </c:pt>
                <c:pt idx="2">
                  <c:v>27.06766917293233</c:v>
                </c:pt>
                <c:pt idx="3">
                  <c:v>28.571428571428569</c:v>
                </c:pt>
                <c:pt idx="4">
                  <c:v>9.7744360902255636</c:v>
                </c:pt>
                <c:pt idx="5">
                  <c:v>6.3909774436090219</c:v>
                </c:pt>
              </c:numCache>
            </c:numRef>
          </c:val>
          <c:extLst>
            <c:ext xmlns:c16="http://schemas.microsoft.com/office/drawing/2014/chart" uri="{C3380CC4-5D6E-409C-BE32-E72D297353CC}">
              <c16:uniqueId val="{00000002-C915-4F6E-A8ED-075390920C83}"/>
            </c:ext>
          </c:extLst>
        </c:ser>
        <c:ser>
          <c:idx val="3"/>
          <c:order val="3"/>
          <c:tx>
            <c:strRef>
              <c:f>英文科!$S$1</c:f>
              <c:strCache>
                <c:ptCount val="1"/>
                <c:pt idx="0">
                  <c:v>111學測(百分比)</c:v>
                </c:pt>
              </c:strCache>
            </c:strRef>
          </c:tx>
          <c:spPr>
            <a:solidFill>
              <a:schemeClr val="accent4"/>
            </a:solidFill>
            <a:ln>
              <a:noFill/>
            </a:ln>
            <a:effectLst/>
          </c:spPr>
          <c:invertIfNegative val="0"/>
          <c:val>
            <c:numRef>
              <c:f>英文科!$S$2:$S$7</c:f>
              <c:numCache>
                <c:formatCode>0.0</c:formatCode>
                <c:ptCount val="6"/>
                <c:pt idx="0">
                  <c:v>12</c:v>
                </c:pt>
                <c:pt idx="1">
                  <c:v>7</c:v>
                </c:pt>
                <c:pt idx="2">
                  <c:v>39</c:v>
                </c:pt>
                <c:pt idx="3">
                  <c:v>27</c:v>
                </c:pt>
                <c:pt idx="4">
                  <c:v>7</c:v>
                </c:pt>
                <c:pt idx="5">
                  <c:v>7</c:v>
                </c:pt>
              </c:numCache>
            </c:numRef>
          </c:val>
          <c:extLst>
            <c:ext xmlns:c16="http://schemas.microsoft.com/office/drawing/2014/chart" uri="{C3380CC4-5D6E-409C-BE32-E72D297353CC}">
              <c16:uniqueId val="{00000003-C915-4F6E-A8ED-075390920C83}"/>
            </c:ext>
          </c:extLst>
        </c:ser>
        <c:ser>
          <c:idx val="4"/>
          <c:order val="4"/>
          <c:tx>
            <c:strRef>
              <c:f>英文科!$U$1</c:f>
              <c:strCache>
                <c:ptCount val="1"/>
                <c:pt idx="0">
                  <c:v>110學測(百分比)</c:v>
                </c:pt>
              </c:strCache>
            </c:strRef>
          </c:tx>
          <c:spPr>
            <a:solidFill>
              <a:schemeClr val="accent5"/>
            </a:solidFill>
            <a:ln>
              <a:noFill/>
            </a:ln>
            <a:effectLst/>
          </c:spPr>
          <c:invertIfNegative val="0"/>
          <c:val>
            <c:numRef>
              <c:f>英文科!$U$2:$U$7</c:f>
              <c:numCache>
                <c:formatCode>0.0</c:formatCode>
                <c:ptCount val="6"/>
                <c:pt idx="0">
                  <c:v>13</c:v>
                </c:pt>
                <c:pt idx="1">
                  <c:v>9</c:v>
                </c:pt>
                <c:pt idx="2">
                  <c:v>33</c:v>
                </c:pt>
                <c:pt idx="3">
                  <c:v>30</c:v>
                </c:pt>
                <c:pt idx="4">
                  <c:v>11</c:v>
                </c:pt>
                <c:pt idx="5">
                  <c:v>4</c:v>
                </c:pt>
              </c:numCache>
            </c:numRef>
          </c:val>
          <c:extLst>
            <c:ext xmlns:c16="http://schemas.microsoft.com/office/drawing/2014/chart" uri="{C3380CC4-5D6E-409C-BE32-E72D297353CC}">
              <c16:uniqueId val="{00000004-C915-4F6E-A8ED-075390920C83}"/>
            </c:ext>
          </c:extLst>
        </c:ser>
        <c:dLbls>
          <c:showLegendKey val="0"/>
          <c:showVal val="0"/>
          <c:showCatName val="0"/>
          <c:showSerName val="0"/>
          <c:showPercent val="0"/>
          <c:showBubbleSize val="0"/>
        </c:dLbls>
        <c:gapWidth val="219"/>
        <c:overlap val="-27"/>
        <c:axId val="1884840575"/>
        <c:axId val="1884835999"/>
      </c:barChart>
      <c:catAx>
        <c:axId val="18848405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5999"/>
        <c:crosses val="autoZero"/>
        <c:auto val="1"/>
        <c:lblAlgn val="ctr"/>
        <c:lblOffset val="100"/>
        <c:noMultiLvlLbl val="0"/>
      </c:catAx>
      <c:valAx>
        <c:axId val="18848359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40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a:t>
            </a:r>
            <a:r>
              <a:rPr lang="zh-TW" altLang="en-US"/>
              <a:t>學測英文本校和全國學生五標百分比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英文科!$L$1</c:f>
              <c:strCache>
                <c:ptCount val="1"/>
                <c:pt idx="0">
                  <c:v>114學測(考試人數百分比)</c:v>
                </c:pt>
              </c:strCache>
            </c:strRef>
          </c:tx>
          <c:spPr>
            <a:solidFill>
              <a:schemeClr val="accent1"/>
            </a:solidFill>
            <a:ln>
              <a:noFill/>
            </a:ln>
            <a:effectLst/>
          </c:spPr>
          <c:invertIfNegative val="0"/>
          <c:cat>
            <c:strRef>
              <c:f>英文科!$I$2:$I$7</c:f>
              <c:strCache>
                <c:ptCount val="6"/>
                <c:pt idx="0">
                  <c:v>頂標</c:v>
                </c:pt>
                <c:pt idx="1">
                  <c:v>前標</c:v>
                </c:pt>
                <c:pt idx="2">
                  <c:v>均標</c:v>
                </c:pt>
                <c:pt idx="3">
                  <c:v>後標</c:v>
                </c:pt>
                <c:pt idx="4">
                  <c:v>底標</c:v>
                </c:pt>
                <c:pt idx="5">
                  <c:v>未達底標</c:v>
                </c:pt>
              </c:strCache>
            </c:strRef>
          </c:cat>
          <c:val>
            <c:numRef>
              <c:f>英文科!$L$2:$L$7</c:f>
              <c:numCache>
                <c:formatCode>0.0</c:formatCode>
                <c:ptCount val="6"/>
                <c:pt idx="0">
                  <c:v>12.663755458515283</c:v>
                </c:pt>
                <c:pt idx="1">
                  <c:v>13.537117903930133</c:v>
                </c:pt>
                <c:pt idx="2">
                  <c:v>24.017467248908297</c:v>
                </c:pt>
                <c:pt idx="3">
                  <c:v>35.807860262008731</c:v>
                </c:pt>
                <c:pt idx="4">
                  <c:v>8.2969432314410483</c:v>
                </c:pt>
                <c:pt idx="5">
                  <c:v>5.6768558951965069</c:v>
                </c:pt>
              </c:numCache>
            </c:numRef>
          </c:val>
          <c:extLst>
            <c:ext xmlns:c16="http://schemas.microsoft.com/office/drawing/2014/chart" uri="{C3380CC4-5D6E-409C-BE32-E72D297353CC}">
              <c16:uniqueId val="{00000000-BE62-4045-BE81-C7ABFB3DEC00}"/>
            </c:ext>
          </c:extLst>
        </c:ser>
        <c:ser>
          <c:idx val="1"/>
          <c:order val="1"/>
          <c:tx>
            <c:strRef>
              <c:f>英文科!$M$1</c:f>
              <c:strCache>
                <c:ptCount val="1"/>
                <c:pt idx="0">
                  <c:v>114全國百分比</c:v>
                </c:pt>
              </c:strCache>
            </c:strRef>
          </c:tx>
          <c:spPr>
            <a:solidFill>
              <a:schemeClr val="accent2"/>
            </a:solidFill>
            <a:ln>
              <a:noFill/>
            </a:ln>
            <a:effectLst/>
          </c:spPr>
          <c:invertIfNegative val="0"/>
          <c:cat>
            <c:strRef>
              <c:f>英文科!$I$2:$I$7</c:f>
              <c:strCache>
                <c:ptCount val="6"/>
                <c:pt idx="0">
                  <c:v>頂標</c:v>
                </c:pt>
                <c:pt idx="1">
                  <c:v>前標</c:v>
                </c:pt>
                <c:pt idx="2">
                  <c:v>均標</c:v>
                </c:pt>
                <c:pt idx="3">
                  <c:v>後標</c:v>
                </c:pt>
                <c:pt idx="4">
                  <c:v>底標</c:v>
                </c:pt>
                <c:pt idx="5">
                  <c:v>未達底標</c:v>
                </c:pt>
              </c:strCache>
            </c:strRef>
          </c:cat>
          <c:val>
            <c:numRef>
              <c:f>英文科!$M$2:$M$7</c:f>
              <c:numCache>
                <c:formatCode>General</c:formatCode>
                <c:ptCount val="6"/>
                <c:pt idx="0">
                  <c:v>15.709999999999999</c:v>
                </c:pt>
                <c:pt idx="1">
                  <c:v>14.75</c:v>
                </c:pt>
                <c:pt idx="2">
                  <c:v>20.93</c:v>
                </c:pt>
                <c:pt idx="3">
                  <c:v>33.39</c:v>
                </c:pt>
                <c:pt idx="4">
                  <c:v>10.82</c:v>
                </c:pt>
                <c:pt idx="5">
                  <c:v>4.4000000000000004</c:v>
                </c:pt>
              </c:numCache>
            </c:numRef>
          </c:val>
          <c:extLst>
            <c:ext xmlns:c16="http://schemas.microsoft.com/office/drawing/2014/chart" uri="{C3380CC4-5D6E-409C-BE32-E72D297353CC}">
              <c16:uniqueId val="{00000001-BE62-4045-BE81-C7ABFB3DEC00}"/>
            </c:ext>
          </c:extLst>
        </c:ser>
        <c:dLbls>
          <c:showLegendKey val="0"/>
          <c:showVal val="0"/>
          <c:showCatName val="0"/>
          <c:showSerName val="0"/>
          <c:showPercent val="0"/>
          <c:showBubbleSize val="0"/>
        </c:dLbls>
        <c:gapWidth val="219"/>
        <c:overlap val="-27"/>
        <c:axId val="1941272351"/>
        <c:axId val="1941273183"/>
      </c:barChart>
      <c:catAx>
        <c:axId val="194127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3183"/>
        <c:crosses val="autoZero"/>
        <c:auto val="1"/>
        <c:lblAlgn val="ctr"/>
        <c:lblOffset val="100"/>
        <c:noMultiLvlLbl val="0"/>
      </c:catAx>
      <c:valAx>
        <c:axId val="194127318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72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114-110</a:t>
            </a:r>
            <a:r>
              <a:rPr lang="zh-TW" altLang="en-US"/>
              <a:t>學測社會本校學生五標人數分布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社會科!$K$1</c:f>
              <c:strCache>
                <c:ptCount val="1"/>
                <c:pt idx="0">
                  <c:v>114學測(人數)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社會科!$I$2:$I$7</c:f>
              <c:strCache>
                <c:ptCount val="6"/>
                <c:pt idx="0">
                  <c:v>頂標</c:v>
                </c:pt>
                <c:pt idx="1">
                  <c:v>前標</c:v>
                </c:pt>
                <c:pt idx="2">
                  <c:v>均標</c:v>
                </c:pt>
                <c:pt idx="3">
                  <c:v>後標</c:v>
                </c:pt>
                <c:pt idx="4">
                  <c:v>底標</c:v>
                </c:pt>
                <c:pt idx="5">
                  <c:v>未達底標</c:v>
                </c:pt>
              </c:strCache>
            </c:strRef>
          </c:cat>
          <c:val>
            <c:numRef>
              <c:f>社會科!$K$2:$K$7</c:f>
              <c:numCache>
                <c:formatCode>General</c:formatCode>
                <c:ptCount val="6"/>
                <c:pt idx="0">
                  <c:v>27</c:v>
                </c:pt>
                <c:pt idx="1">
                  <c:v>19</c:v>
                </c:pt>
                <c:pt idx="2">
                  <c:v>59</c:v>
                </c:pt>
                <c:pt idx="3">
                  <c:v>71</c:v>
                </c:pt>
                <c:pt idx="4">
                  <c:v>14</c:v>
                </c:pt>
                <c:pt idx="5">
                  <c:v>18</c:v>
                </c:pt>
              </c:numCache>
            </c:numRef>
          </c:val>
          <c:extLst>
            <c:ext xmlns:c16="http://schemas.microsoft.com/office/drawing/2014/chart" uri="{C3380CC4-5D6E-409C-BE32-E72D297353CC}">
              <c16:uniqueId val="{00000000-C2E6-4F7E-862C-E477D200B926}"/>
            </c:ext>
          </c:extLst>
        </c:ser>
        <c:ser>
          <c:idx val="1"/>
          <c:order val="1"/>
          <c:tx>
            <c:strRef>
              <c:f>社會科!$N$1</c:f>
              <c:strCache>
                <c:ptCount val="1"/>
                <c:pt idx="0">
                  <c:v>113學測(人數)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社會科!$I$2:$I$7</c:f>
              <c:strCache>
                <c:ptCount val="6"/>
                <c:pt idx="0">
                  <c:v>頂標</c:v>
                </c:pt>
                <c:pt idx="1">
                  <c:v>前標</c:v>
                </c:pt>
                <c:pt idx="2">
                  <c:v>均標</c:v>
                </c:pt>
                <c:pt idx="3">
                  <c:v>後標</c:v>
                </c:pt>
                <c:pt idx="4">
                  <c:v>底標</c:v>
                </c:pt>
                <c:pt idx="5">
                  <c:v>未達底標</c:v>
                </c:pt>
              </c:strCache>
            </c:strRef>
          </c:cat>
          <c:val>
            <c:numRef>
              <c:f>社會科!$N$2:$N$7</c:f>
              <c:numCache>
                <c:formatCode>General</c:formatCode>
                <c:ptCount val="6"/>
                <c:pt idx="0">
                  <c:v>20</c:v>
                </c:pt>
                <c:pt idx="1">
                  <c:v>25</c:v>
                </c:pt>
                <c:pt idx="2">
                  <c:v>66</c:v>
                </c:pt>
                <c:pt idx="3">
                  <c:v>61</c:v>
                </c:pt>
                <c:pt idx="4">
                  <c:v>22</c:v>
                </c:pt>
                <c:pt idx="5">
                  <c:v>11</c:v>
                </c:pt>
              </c:numCache>
            </c:numRef>
          </c:val>
          <c:extLst>
            <c:ext xmlns:c16="http://schemas.microsoft.com/office/drawing/2014/chart" uri="{C3380CC4-5D6E-409C-BE32-E72D297353CC}">
              <c16:uniqueId val="{00000001-C2E6-4F7E-862C-E477D200B926}"/>
            </c:ext>
          </c:extLst>
        </c:ser>
        <c:ser>
          <c:idx val="2"/>
          <c:order val="2"/>
          <c:tx>
            <c:strRef>
              <c:f>社會科!$P$1</c:f>
              <c:strCache>
                <c:ptCount val="1"/>
                <c:pt idx="0">
                  <c:v>112學測(人數)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社會科!$I$2:$I$7</c:f>
              <c:strCache>
                <c:ptCount val="6"/>
                <c:pt idx="0">
                  <c:v>頂標</c:v>
                </c:pt>
                <c:pt idx="1">
                  <c:v>前標</c:v>
                </c:pt>
                <c:pt idx="2">
                  <c:v>均標</c:v>
                </c:pt>
                <c:pt idx="3">
                  <c:v>後標</c:v>
                </c:pt>
                <c:pt idx="4">
                  <c:v>底標</c:v>
                </c:pt>
                <c:pt idx="5">
                  <c:v>未達底標</c:v>
                </c:pt>
              </c:strCache>
            </c:strRef>
          </c:cat>
          <c:val>
            <c:numRef>
              <c:f>社會科!$P$2:$P$7</c:f>
              <c:numCache>
                <c:formatCode>General</c:formatCode>
                <c:ptCount val="6"/>
                <c:pt idx="0">
                  <c:v>40</c:v>
                </c:pt>
                <c:pt idx="1">
                  <c:v>29</c:v>
                </c:pt>
                <c:pt idx="2">
                  <c:v>85</c:v>
                </c:pt>
                <c:pt idx="3">
                  <c:v>37</c:v>
                </c:pt>
                <c:pt idx="4">
                  <c:v>22</c:v>
                </c:pt>
                <c:pt idx="5">
                  <c:v>13</c:v>
                </c:pt>
              </c:numCache>
            </c:numRef>
          </c:val>
          <c:extLst>
            <c:ext xmlns:c16="http://schemas.microsoft.com/office/drawing/2014/chart" uri="{C3380CC4-5D6E-409C-BE32-E72D297353CC}">
              <c16:uniqueId val="{00000002-C2E6-4F7E-862C-E477D200B926}"/>
            </c:ext>
          </c:extLst>
        </c:ser>
        <c:ser>
          <c:idx val="3"/>
          <c:order val="3"/>
          <c:tx>
            <c:strRef>
              <c:f>社會科!$R$1</c:f>
              <c:strCache>
                <c:ptCount val="1"/>
                <c:pt idx="0">
                  <c:v>111學測(人數)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社會科!$I$2:$I$7</c:f>
              <c:strCache>
                <c:ptCount val="6"/>
                <c:pt idx="0">
                  <c:v>頂標</c:v>
                </c:pt>
                <c:pt idx="1">
                  <c:v>前標</c:v>
                </c:pt>
                <c:pt idx="2">
                  <c:v>均標</c:v>
                </c:pt>
                <c:pt idx="3">
                  <c:v>後標</c:v>
                </c:pt>
                <c:pt idx="4">
                  <c:v>底標</c:v>
                </c:pt>
                <c:pt idx="5">
                  <c:v>未達底標</c:v>
                </c:pt>
              </c:strCache>
            </c:strRef>
          </c:cat>
          <c:val>
            <c:numRef>
              <c:f>社會科!$R$2:$R$7</c:f>
              <c:numCache>
                <c:formatCode>General</c:formatCode>
                <c:ptCount val="6"/>
                <c:pt idx="0">
                  <c:v>52</c:v>
                </c:pt>
                <c:pt idx="1">
                  <c:v>46</c:v>
                </c:pt>
                <c:pt idx="2">
                  <c:v>45</c:v>
                </c:pt>
                <c:pt idx="3">
                  <c:v>50</c:v>
                </c:pt>
                <c:pt idx="4">
                  <c:v>26</c:v>
                </c:pt>
                <c:pt idx="5">
                  <c:v>7</c:v>
                </c:pt>
              </c:numCache>
            </c:numRef>
          </c:val>
          <c:extLst>
            <c:ext xmlns:c16="http://schemas.microsoft.com/office/drawing/2014/chart" uri="{C3380CC4-5D6E-409C-BE32-E72D297353CC}">
              <c16:uniqueId val="{00000003-C2E6-4F7E-862C-E477D200B926}"/>
            </c:ext>
          </c:extLst>
        </c:ser>
        <c:ser>
          <c:idx val="4"/>
          <c:order val="4"/>
          <c:tx>
            <c:strRef>
              <c:f>社會科!$T$1</c:f>
              <c:strCache>
                <c:ptCount val="1"/>
                <c:pt idx="0">
                  <c:v>110學測(人數)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社會科!$I$2:$I$7</c:f>
              <c:strCache>
                <c:ptCount val="6"/>
                <c:pt idx="0">
                  <c:v>頂標</c:v>
                </c:pt>
                <c:pt idx="1">
                  <c:v>前標</c:v>
                </c:pt>
                <c:pt idx="2">
                  <c:v>均標</c:v>
                </c:pt>
                <c:pt idx="3">
                  <c:v>後標</c:v>
                </c:pt>
                <c:pt idx="4">
                  <c:v>底標</c:v>
                </c:pt>
                <c:pt idx="5">
                  <c:v>未達底標</c:v>
                </c:pt>
              </c:strCache>
            </c:strRef>
          </c:cat>
          <c:val>
            <c:numRef>
              <c:f>社會科!$T$2:$T$7</c:f>
              <c:numCache>
                <c:formatCode>General</c:formatCode>
                <c:ptCount val="6"/>
                <c:pt idx="0">
                  <c:v>46</c:v>
                </c:pt>
                <c:pt idx="1">
                  <c:v>28</c:v>
                </c:pt>
                <c:pt idx="2">
                  <c:v>85</c:v>
                </c:pt>
                <c:pt idx="3">
                  <c:v>77</c:v>
                </c:pt>
                <c:pt idx="4">
                  <c:v>19</c:v>
                </c:pt>
                <c:pt idx="5">
                  <c:v>16</c:v>
                </c:pt>
              </c:numCache>
            </c:numRef>
          </c:val>
          <c:extLst>
            <c:ext xmlns:c16="http://schemas.microsoft.com/office/drawing/2014/chart" uri="{C3380CC4-5D6E-409C-BE32-E72D297353CC}">
              <c16:uniqueId val="{00000004-C2E6-4F7E-862C-E477D200B926}"/>
            </c:ext>
          </c:extLst>
        </c:ser>
        <c:dLbls>
          <c:dLblPos val="outEnd"/>
          <c:showLegendKey val="0"/>
          <c:showVal val="1"/>
          <c:showCatName val="0"/>
          <c:showSerName val="0"/>
          <c:showPercent val="0"/>
          <c:showBubbleSize val="0"/>
        </c:dLbls>
        <c:gapWidth val="219"/>
        <c:overlap val="-27"/>
        <c:axId val="1884847231"/>
        <c:axId val="1884831839"/>
      </c:barChart>
      <c:catAx>
        <c:axId val="1884847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1839"/>
        <c:crosses val="autoZero"/>
        <c:auto val="1"/>
        <c:lblAlgn val="ctr"/>
        <c:lblOffset val="100"/>
        <c:noMultiLvlLbl val="0"/>
      </c:catAx>
      <c:valAx>
        <c:axId val="1884831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47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114-110</a:t>
            </a:r>
            <a:r>
              <a:rPr lang="zh-TW" altLang="en-US"/>
              <a:t>學測社會本校學生五標百比分</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社會科!$L$1</c:f>
              <c:strCache>
                <c:ptCount val="1"/>
                <c:pt idx="0">
                  <c:v>114學測(考試人數百分比)</c:v>
                </c:pt>
              </c:strCache>
            </c:strRef>
          </c:tx>
          <c:spPr>
            <a:solidFill>
              <a:schemeClr val="accent1"/>
            </a:solidFill>
            <a:ln>
              <a:noFill/>
            </a:ln>
            <a:effectLst/>
          </c:spPr>
          <c:invertIfNegative val="0"/>
          <c:cat>
            <c:strRef>
              <c:f>社會科!$I$2:$I$6</c:f>
              <c:strCache>
                <c:ptCount val="5"/>
                <c:pt idx="0">
                  <c:v>頂標</c:v>
                </c:pt>
                <c:pt idx="1">
                  <c:v>前標</c:v>
                </c:pt>
                <c:pt idx="2">
                  <c:v>均標</c:v>
                </c:pt>
                <c:pt idx="3">
                  <c:v>後標</c:v>
                </c:pt>
                <c:pt idx="4">
                  <c:v>底標</c:v>
                </c:pt>
              </c:strCache>
            </c:strRef>
          </c:cat>
          <c:val>
            <c:numRef>
              <c:f>社會科!$L$2:$L$7</c:f>
              <c:numCache>
                <c:formatCode>0.0_);[Red]\(0.0\)</c:formatCode>
                <c:ptCount val="6"/>
                <c:pt idx="0">
                  <c:v>12.980769230769232</c:v>
                </c:pt>
                <c:pt idx="1">
                  <c:v>9.1346153846153832</c:v>
                </c:pt>
                <c:pt idx="2">
                  <c:v>28.365384615384613</c:v>
                </c:pt>
                <c:pt idx="3">
                  <c:v>34.134615384615387</c:v>
                </c:pt>
                <c:pt idx="4">
                  <c:v>6.7307692307692308</c:v>
                </c:pt>
                <c:pt idx="5">
                  <c:v>8.6538461538461533</c:v>
                </c:pt>
              </c:numCache>
            </c:numRef>
          </c:val>
          <c:extLst>
            <c:ext xmlns:c16="http://schemas.microsoft.com/office/drawing/2014/chart" uri="{C3380CC4-5D6E-409C-BE32-E72D297353CC}">
              <c16:uniqueId val="{00000000-6BBB-4B1F-8351-3B402455BDE5}"/>
            </c:ext>
          </c:extLst>
        </c:ser>
        <c:ser>
          <c:idx val="1"/>
          <c:order val="1"/>
          <c:tx>
            <c:strRef>
              <c:f>社會科!$O$1</c:f>
              <c:strCache>
                <c:ptCount val="1"/>
                <c:pt idx="0">
                  <c:v>113學測(考試人數百分比)</c:v>
                </c:pt>
              </c:strCache>
            </c:strRef>
          </c:tx>
          <c:spPr>
            <a:solidFill>
              <a:schemeClr val="accent2"/>
            </a:solidFill>
            <a:ln>
              <a:noFill/>
            </a:ln>
            <a:effectLst/>
          </c:spPr>
          <c:invertIfNegative val="0"/>
          <c:cat>
            <c:strRef>
              <c:f>社會科!$I$2:$I$6</c:f>
              <c:strCache>
                <c:ptCount val="5"/>
                <c:pt idx="0">
                  <c:v>頂標</c:v>
                </c:pt>
                <c:pt idx="1">
                  <c:v>前標</c:v>
                </c:pt>
                <c:pt idx="2">
                  <c:v>均標</c:v>
                </c:pt>
                <c:pt idx="3">
                  <c:v>後標</c:v>
                </c:pt>
                <c:pt idx="4">
                  <c:v>底標</c:v>
                </c:pt>
              </c:strCache>
            </c:strRef>
          </c:cat>
          <c:val>
            <c:numRef>
              <c:f>社會科!$O$2:$O$7</c:f>
              <c:numCache>
                <c:formatCode>0.0_);[Red]\(0.0\)</c:formatCode>
                <c:ptCount val="6"/>
                <c:pt idx="0">
                  <c:v>9.7560975609756095</c:v>
                </c:pt>
                <c:pt idx="1">
                  <c:v>12.195121951219512</c:v>
                </c:pt>
                <c:pt idx="2">
                  <c:v>32.195121951219512</c:v>
                </c:pt>
                <c:pt idx="3">
                  <c:v>29.756097560975608</c:v>
                </c:pt>
                <c:pt idx="4">
                  <c:v>10.731707317073171</c:v>
                </c:pt>
                <c:pt idx="5">
                  <c:v>5.3658536585365857</c:v>
                </c:pt>
              </c:numCache>
            </c:numRef>
          </c:val>
          <c:extLst>
            <c:ext xmlns:c16="http://schemas.microsoft.com/office/drawing/2014/chart" uri="{C3380CC4-5D6E-409C-BE32-E72D297353CC}">
              <c16:uniqueId val="{00000001-6BBB-4B1F-8351-3B402455BDE5}"/>
            </c:ext>
          </c:extLst>
        </c:ser>
        <c:ser>
          <c:idx val="2"/>
          <c:order val="2"/>
          <c:tx>
            <c:strRef>
              <c:f>社會科!$Q$1</c:f>
              <c:strCache>
                <c:ptCount val="1"/>
                <c:pt idx="0">
                  <c:v>112學測(百分比)</c:v>
                </c:pt>
              </c:strCache>
            </c:strRef>
          </c:tx>
          <c:spPr>
            <a:solidFill>
              <a:schemeClr val="accent3"/>
            </a:solidFill>
            <a:ln>
              <a:noFill/>
            </a:ln>
            <a:effectLst/>
          </c:spPr>
          <c:invertIfNegative val="0"/>
          <c:cat>
            <c:strRef>
              <c:f>社會科!$I$2:$I$6</c:f>
              <c:strCache>
                <c:ptCount val="5"/>
                <c:pt idx="0">
                  <c:v>頂標</c:v>
                </c:pt>
                <c:pt idx="1">
                  <c:v>前標</c:v>
                </c:pt>
                <c:pt idx="2">
                  <c:v>均標</c:v>
                </c:pt>
                <c:pt idx="3">
                  <c:v>後標</c:v>
                </c:pt>
                <c:pt idx="4">
                  <c:v>底標</c:v>
                </c:pt>
              </c:strCache>
            </c:strRef>
          </c:cat>
          <c:val>
            <c:numRef>
              <c:f>社會科!$Q$2:$Q$7</c:f>
              <c:numCache>
                <c:formatCode>0.0_);[Red]\(0.0\)</c:formatCode>
                <c:ptCount val="6"/>
                <c:pt idx="0">
                  <c:v>17.699115044247787</c:v>
                </c:pt>
                <c:pt idx="1">
                  <c:v>12.831858407079647</c:v>
                </c:pt>
                <c:pt idx="2">
                  <c:v>37.610619469026545</c:v>
                </c:pt>
                <c:pt idx="3">
                  <c:v>16.371681415929203</c:v>
                </c:pt>
                <c:pt idx="4">
                  <c:v>9.7345132743362832</c:v>
                </c:pt>
                <c:pt idx="5">
                  <c:v>5.7522123893805306</c:v>
                </c:pt>
              </c:numCache>
            </c:numRef>
          </c:val>
          <c:extLst>
            <c:ext xmlns:c16="http://schemas.microsoft.com/office/drawing/2014/chart" uri="{C3380CC4-5D6E-409C-BE32-E72D297353CC}">
              <c16:uniqueId val="{00000002-6BBB-4B1F-8351-3B402455BDE5}"/>
            </c:ext>
          </c:extLst>
        </c:ser>
        <c:ser>
          <c:idx val="3"/>
          <c:order val="3"/>
          <c:tx>
            <c:strRef>
              <c:f>社會科!$S$1</c:f>
              <c:strCache>
                <c:ptCount val="1"/>
                <c:pt idx="0">
                  <c:v>111學測(百分比)</c:v>
                </c:pt>
              </c:strCache>
            </c:strRef>
          </c:tx>
          <c:spPr>
            <a:solidFill>
              <a:schemeClr val="accent4"/>
            </a:solidFill>
            <a:ln>
              <a:noFill/>
            </a:ln>
            <a:effectLst/>
          </c:spPr>
          <c:invertIfNegative val="0"/>
          <c:cat>
            <c:strRef>
              <c:f>社會科!$I$2:$I$6</c:f>
              <c:strCache>
                <c:ptCount val="5"/>
                <c:pt idx="0">
                  <c:v>頂標</c:v>
                </c:pt>
                <c:pt idx="1">
                  <c:v>前標</c:v>
                </c:pt>
                <c:pt idx="2">
                  <c:v>均標</c:v>
                </c:pt>
                <c:pt idx="3">
                  <c:v>後標</c:v>
                </c:pt>
                <c:pt idx="4">
                  <c:v>底標</c:v>
                </c:pt>
              </c:strCache>
            </c:strRef>
          </c:cat>
          <c:val>
            <c:numRef>
              <c:f>社會科!$S$2:$S$7</c:f>
              <c:numCache>
                <c:formatCode>0.0_);[Red]\(0.0\)</c:formatCode>
                <c:ptCount val="6"/>
                <c:pt idx="0">
                  <c:v>23</c:v>
                </c:pt>
                <c:pt idx="1">
                  <c:v>20</c:v>
                </c:pt>
                <c:pt idx="2">
                  <c:v>20</c:v>
                </c:pt>
                <c:pt idx="3">
                  <c:v>22</c:v>
                </c:pt>
                <c:pt idx="4">
                  <c:v>12</c:v>
                </c:pt>
                <c:pt idx="5">
                  <c:v>3</c:v>
                </c:pt>
              </c:numCache>
            </c:numRef>
          </c:val>
          <c:extLst>
            <c:ext xmlns:c16="http://schemas.microsoft.com/office/drawing/2014/chart" uri="{C3380CC4-5D6E-409C-BE32-E72D297353CC}">
              <c16:uniqueId val="{00000003-6BBB-4B1F-8351-3B402455BDE5}"/>
            </c:ext>
          </c:extLst>
        </c:ser>
        <c:ser>
          <c:idx val="4"/>
          <c:order val="4"/>
          <c:tx>
            <c:strRef>
              <c:f>社會科!$U$1</c:f>
              <c:strCache>
                <c:ptCount val="1"/>
                <c:pt idx="0">
                  <c:v>110學測(百分比)</c:v>
                </c:pt>
              </c:strCache>
            </c:strRef>
          </c:tx>
          <c:spPr>
            <a:solidFill>
              <a:schemeClr val="accent5"/>
            </a:solidFill>
            <a:ln>
              <a:noFill/>
            </a:ln>
            <a:effectLst/>
          </c:spPr>
          <c:invertIfNegative val="0"/>
          <c:cat>
            <c:strRef>
              <c:f>社會科!$I$2:$I$6</c:f>
              <c:strCache>
                <c:ptCount val="5"/>
                <c:pt idx="0">
                  <c:v>頂標</c:v>
                </c:pt>
                <c:pt idx="1">
                  <c:v>前標</c:v>
                </c:pt>
                <c:pt idx="2">
                  <c:v>均標</c:v>
                </c:pt>
                <c:pt idx="3">
                  <c:v>後標</c:v>
                </c:pt>
                <c:pt idx="4">
                  <c:v>底標</c:v>
                </c:pt>
              </c:strCache>
            </c:strRef>
          </c:cat>
          <c:val>
            <c:numRef>
              <c:f>社會科!$U$2:$U$7</c:f>
              <c:numCache>
                <c:formatCode>0.0_);[Red]\(0.0\)</c:formatCode>
                <c:ptCount val="6"/>
                <c:pt idx="0">
                  <c:v>17</c:v>
                </c:pt>
                <c:pt idx="1">
                  <c:v>10</c:v>
                </c:pt>
                <c:pt idx="2">
                  <c:v>31</c:v>
                </c:pt>
                <c:pt idx="3">
                  <c:v>28</c:v>
                </c:pt>
                <c:pt idx="4">
                  <c:v>7</c:v>
                </c:pt>
                <c:pt idx="5">
                  <c:v>6</c:v>
                </c:pt>
              </c:numCache>
            </c:numRef>
          </c:val>
          <c:extLst>
            <c:ext xmlns:c16="http://schemas.microsoft.com/office/drawing/2014/chart" uri="{C3380CC4-5D6E-409C-BE32-E72D297353CC}">
              <c16:uniqueId val="{00000004-6BBB-4B1F-8351-3B402455BDE5}"/>
            </c:ext>
          </c:extLst>
        </c:ser>
        <c:dLbls>
          <c:showLegendKey val="0"/>
          <c:showVal val="0"/>
          <c:showCatName val="0"/>
          <c:showSerName val="0"/>
          <c:showPercent val="0"/>
          <c:showBubbleSize val="0"/>
        </c:dLbls>
        <c:gapWidth val="219"/>
        <c:overlap val="-27"/>
        <c:axId val="1884845567"/>
        <c:axId val="1884838911"/>
      </c:barChart>
      <c:catAx>
        <c:axId val="188484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38911"/>
        <c:crosses val="autoZero"/>
        <c:auto val="1"/>
        <c:lblAlgn val="ctr"/>
        <c:lblOffset val="100"/>
        <c:noMultiLvlLbl val="0"/>
      </c:catAx>
      <c:valAx>
        <c:axId val="1884838911"/>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84845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114</a:t>
            </a:r>
            <a:r>
              <a:rPr lang="zh-TW" altLang="en-US"/>
              <a:t>學測社會本校學生與全國五標百分比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社會科!$L$1</c:f>
              <c:strCache>
                <c:ptCount val="1"/>
                <c:pt idx="0">
                  <c:v>114學測(考試人數百分比)</c:v>
                </c:pt>
              </c:strCache>
            </c:strRef>
          </c:tx>
          <c:spPr>
            <a:solidFill>
              <a:schemeClr val="accent1"/>
            </a:solidFill>
            <a:ln>
              <a:noFill/>
            </a:ln>
            <a:effectLst/>
          </c:spPr>
          <c:invertIfNegative val="0"/>
          <c:cat>
            <c:strRef>
              <c:f>社會科!$I$2:$I$7</c:f>
              <c:strCache>
                <c:ptCount val="6"/>
                <c:pt idx="0">
                  <c:v>頂標</c:v>
                </c:pt>
                <c:pt idx="1">
                  <c:v>前標</c:v>
                </c:pt>
                <c:pt idx="2">
                  <c:v>均標</c:v>
                </c:pt>
                <c:pt idx="3">
                  <c:v>後標</c:v>
                </c:pt>
                <c:pt idx="4">
                  <c:v>底標</c:v>
                </c:pt>
                <c:pt idx="5">
                  <c:v>未達底標</c:v>
                </c:pt>
              </c:strCache>
            </c:strRef>
          </c:cat>
          <c:val>
            <c:numRef>
              <c:f>社會科!$L$2:$L$7</c:f>
              <c:numCache>
                <c:formatCode>0.0_);[Red]\(0.0\)</c:formatCode>
                <c:ptCount val="6"/>
                <c:pt idx="0">
                  <c:v>12.980769230769232</c:v>
                </c:pt>
                <c:pt idx="1">
                  <c:v>9.1346153846153832</c:v>
                </c:pt>
                <c:pt idx="2">
                  <c:v>28.365384615384613</c:v>
                </c:pt>
                <c:pt idx="3">
                  <c:v>34.134615384615387</c:v>
                </c:pt>
                <c:pt idx="4">
                  <c:v>6.7307692307692308</c:v>
                </c:pt>
                <c:pt idx="5">
                  <c:v>8.6538461538461533</c:v>
                </c:pt>
              </c:numCache>
            </c:numRef>
          </c:val>
          <c:extLst>
            <c:ext xmlns:c16="http://schemas.microsoft.com/office/drawing/2014/chart" uri="{C3380CC4-5D6E-409C-BE32-E72D297353CC}">
              <c16:uniqueId val="{00000000-CD5F-4FC4-B681-F4589DD97E9F}"/>
            </c:ext>
          </c:extLst>
        </c:ser>
        <c:ser>
          <c:idx val="1"/>
          <c:order val="1"/>
          <c:tx>
            <c:strRef>
              <c:f>社會科!$M$1</c:f>
              <c:strCache>
                <c:ptCount val="1"/>
                <c:pt idx="0">
                  <c:v>114全國百分比</c:v>
                </c:pt>
              </c:strCache>
            </c:strRef>
          </c:tx>
          <c:spPr>
            <a:solidFill>
              <a:schemeClr val="accent2"/>
            </a:solidFill>
            <a:ln>
              <a:noFill/>
            </a:ln>
            <a:effectLst/>
          </c:spPr>
          <c:invertIfNegative val="0"/>
          <c:cat>
            <c:strRef>
              <c:f>社會科!$I$2:$I$7</c:f>
              <c:strCache>
                <c:ptCount val="6"/>
                <c:pt idx="0">
                  <c:v>頂標</c:v>
                </c:pt>
                <c:pt idx="1">
                  <c:v>前標</c:v>
                </c:pt>
                <c:pt idx="2">
                  <c:v>均標</c:v>
                </c:pt>
                <c:pt idx="3">
                  <c:v>後標</c:v>
                </c:pt>
                <c:pt idx="4">
                  <c:v>底標</c:v>
                </c:pt>
                <c:pt idx="5">
                  <c:v>未達底標</c:v>
                </c:pt>
              </c:strCache>
            </c:strRef>
          </c:cat>
          <c:val>
            <c:numRef>
              <c:f>社會科!$M$2:$M$7</c:f>
              <c:numCache>
                <c:formatCode>0.00</c:formatCode>
                <c:ptCount val="6"/>
                <c:pt idx="0">
                  <c:v>13.61</c:v>
                </c:pt>
                <c:pt idx="1">
                  <c:v>11.43</c:v>
                </c:pt>
                <c:pt idx="2">
                  <c:v>28.72</c:v>
                </c:pt>
                <c:pt idx="3">
                  <c:v>26.27</c:v>
                </c:pt>
                <c:pt idx="4">
                  <c:v>8.01</c:v>
                </c:pt>
                <c:pt idx="5">
                  <c:v>11.979999999999999</c:v>
                </c:pt>
              </c:numCache>
            </c:numRef>
          </c:val>
          <c:extLst>
            <c:ext xmlns:c16="http://schemas.microsoft.com/office/drawing/2014/chart" uri="{C3380CC4-5D6E-409C-BE32-E72D297353CC}">
              <c16:uniqueId val="{00000001-CD5F-4FC4-B681-F4589DD97E9F}"/>
            </c:ext>
          </c:extLst>
        </c:ser>
        <c:dLbls>
          <c:showLegendKey val="0"/>
          <c:showVal val="0"/>
          <c:showCatName val="0"/>
          <c:showSerName val="0"/>
          <c:showPercent val="0"/>
          <c:showBubbleSize val="0"/>
        </c:dLbls>
        <c:gapWidth val="219"/>
        <c:overlap val="-27"/>
        <c:axId val="1941292319"/>
        <c:axId val="1941292735"/>
      </c:barChart>
      <c:catAx>
        <c:axId val="194129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92735"/>
        <c:crosses val="autoZero"/>
        <c:auto val="1"/>
        <c:lblAlgn val="ctr"/>
        <c:lblOffset val="100"/>
        <c:noMultiLvlLbl val="0"/>
      </c:catAx>
      <c:valAx>
        <c:axId val="1941292735"/>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941292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C22F-F637-4E2D-9C12-A0A452D7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2025-02-27T03:41:00Z</cp:lastPrinted>
  <dcterms:created xsi:type="dcterms:W3CDTF">2025-02-25T05:55:00Z</dcterms:created>
  <dcterms:modified xsi:type="dcterms:W3CDTF">2025-02-27T03:47:00Z</dcterms:modified>
</cp:coreProperties>
</file>