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DB779" w14:textId="700D50F6" w:rsidR="00313FBD" w:rsidRPr="00A510C5" w:rsidRDefault="00313FBD" w:rsidP="00E72BAB">
      <w:pPr>
        <w:rPr>
          <w:rFonts w:ascii="Roboto" w:eastAsia="DengXian" w:hAnsi="Roboto" w:cs="新細明體"/>
          <w:b/>
          <w:bCs/>
          <w:color w:val="202124"/>
          <w:kern w:val="0"/>
          <w:sz w:val="32"/>
          <w:szCs w:val="32"/>
        </w:rPr>
      </w:pPr>
      <w:r w:rsidRPr="00A510C5">
        <w:rPr>
          <w:rFonts w:ascii="Roboto" w:eastAsia="新細明體" w:hAnsi="Roboto" w:cs="新細明體"/>
          <w:b/>
          <w:bCs/>
          <w:color w:val="202124"/>
          <w:kern w:val="0"/>
          <w:sz w:val="32"/>
          <w:szCs w:val="32"/>
        </w:rPr>
        <w:t>【</w:t>
      </w:r>
      <w:r w:rsidR="00FB735F" w:rsidRPr="00A510C5">
        <w:rPr>
          <w:rFonts w:ascii="Roboto" w:eastAsia="新細明體" w:hAnsi="Roboto" w:cs="新細明體" w:hint="eastAsia"/>
          <w:b/>
          <w:bCs/>
          <w:color w:val="202124"/>
          <w:kern w:val="0"/>
          <w:sz w:val="32"/>
          <w:szCs w:val="32"/>
        </w:rPr>
        <w:t>古典</w:t>
      </w:r>
      <w:r w:rsidRPr="00A510C5">
        <w:rPr>
          <w:rFonts w:ascii="Roboto" w:eastAsia="新細明體" w:hAnsi="Roboto" w:cs="新細明體"/>
          <w:b/>
          <w:bCs/>
          <w:color w:val="202124"/>
          <w:kern w:val="0"/>
          <w:sz w:val="32"/>
          <w:szCs w:val="32"/>
        </w:rPr>
        <w:t>拉丁文</w:t>
      </w:r>
      <w:r w:rsidR="00E72BAB" w:rsidRPr="00A510C5">
        <w:rPr>
          <w:rFonts w:ascii="Roboto" w:eastAsia="新細明體" w:hAnsi="Roboto" w:cs="新細明體"/>
          <w:b/>
          <w:bCs/>
          <w:color w:val="202124"/>
          <w:kern w:val="0"/>
          <w:sz w:val="32"/>
          <w:szCs w:val="32"/>
        </w:rPr>
        <w:t>．</w:t>
      </w:r>
      <w:r w:rsidR="00E72BAB" w:rsidRPr="00A510C5">
        <w:rPr>
          <w:rFonts w:ascii="Times New Roman" w:eastAsia="新細明體" w:hAnsi="Times New Roman" w:cs="Times New Roman"/>
          <w:b/>
          <w:bCs/>
          <w:color w:val="202124"/>
          <w:kern w:val="0"/>
          <w:sz w:val="32"/>
          <w:szCs w:val="32"/>
        </w:rPr>
        <w:t>AP</w:t>
      </w:r>
      <w:r w:rsidR="00E72BAB" w:rsidRPr="00A510C5">
        <w:rPr>
          <w:rFonts w:ascii="Roboto" w:eastAsia="新細明體" w:hAnsi="Roboto" w:cs="新細明體" w:hint="eastAsia"/>
          <w:b/>
          <w:bCs/>
          <w:color w:val="202124"/>
          <w:kern w:val="0"/>
          <w:sz w:val="32"/>
          <w:szCs w:val="32"/>
        </w:rPr>
        <w:t>班</w:t>
      </w:r>
      <w:r w:rsidRPr="00A510C5">
        <w:rPr>
          <w:rFonts w:ascii="Roboto" w:eastAsia="新細明體" w:hAnsi="Roboto" w:cs="新細明體"/>
          <w:b/>
          <w:bCs/>
          <w:color w:val="202124"/>
          <w:kern w:val="0"/>
          <w:sz w:val="32"/>
          <w:szCs w:val="32"/>
        </w:rPr>
        <w:t>】</w:t>
      </w:r>
      <w:r w:rsidRPr="00A510C5">
        <w:rPr>
          <w:rFonts w:ascii="Times New Roman" w:eastAsia="新細明體" w:hAnsi="Times New Roman" w:cs="Times New Roman"/>
          <w:b/>
          <w:bCs/>
          <w:color w:val="202124"/>
          <w:kern w:val="0"/>
          <w:sz w:val="32"/>
          <w:szCs w:val="32"/>
        </w:rPr>
        <w:t>11</w:t>
      </w:r>
      <w:r w:rsidR="00E72BAB" w:rsidRPr="00A510C5">
        <w:rPr>
          <w:rFonts w:ascii="Times New Roman" w:eastAsia="新細明體" w:hAnsi="Times New Roman" w:cs="Times New Roman"/>
          <w:b/>
          <w:bCs/>
          <w:color w:val="202124"/>
          <w:kern w:val="0"/>
          <w:sz w:val="32"/>
          <w:szCs w:val="32"/>
        </w:rPr>
        <w:t>4</w:t>
      </w:r>
      <w:r w:rsidRPr="00A510C5">
        <w:rPr>
          <w:rFonts w:ascii="Roboto" w:eastAsia="新細明體" w:hAnsi="Roboto" w:cs="新細明體"/>
          <w:b/>
          <w:bCs/>
          <w:color w:val="202124"/>
          <w:kern w:val="0"/>
          <w:sz w:val="32"/>
          <w:szCs w:val="32"/>
        </w:rPr>
        <w:t>學年度</w:t>
      </w:r>
      <w:r w:rsidR="00E72BAB" w:rsidRPr="00A510C5">
        <w:rPr>
          <w:rFonts w:ascii="Roboto" w:eastAsia="新細明體" w:hAnsi="Roboto" w:cs="新細明體" w:hint="eastAsia"/>
          <w:b/>
          <w:bCs/>
          <w:color w:val="202124"/>
          <w:kern w:val="0"/>
          <w:sz w:val="32"/>
          <w:szCs w:val="32"/>
        </w:rPr>
        <w:t>第二外語假日班報名</w:t>
      </w:r>
    </w:p>
    <w:p w14:paraId="13927B89" w14:textId="77777777" w:rsidR="00E72BAB" w:rsidRDefault="00E72BAB" w:rsidP="00E72BAB">
      <w:pPr>
        <w:rPr>
          <w:rFonts w:ascii="Roboto" w:eastAsia="DengXian" w:hAnsi="Roboto" w:cs="新細明體"/>
          <w:b/>
          <w:bCs/>
          <w:color w:val="202124"/>
          <w:kern w:val="0"/>
          <w:sz w:val="26"/>
          <w:szCs w:val="26"/>
        </w:rPr>
      </w:pPr>
    </w:p>
    <w:p w14:paraId="1C0EFD98" w14:textId="77777777" w:rsidR="00E72BAB" w:rsidRPr="00A510C5" w:rsidRDefault="00E72BAB" w:rsidP="00E72BAB">
      <w:pPr>
        <w:rPr>
          <w:rFonts w:ascii="Roboto" w:eastAsia="DengXian" w:hAnsi="Roboto"/>
          <w:b/>
          <w:bCs/>
          <w:sz w:val="26"/>
          <w:szCs w:val="26"/>
          <w:shd w:val="clear" w:color="auto" w:fill="FFFFFF"/>
        </w:rPr>
      </w:pPr>
      <w:r w:rsidRPr="00A510C5">
        <w:rPr>
          <w:rFonts w:ascii="Roboto" w:hAnsi="Roboto"/>
          <w:b/>
          <w:bCs/>
          <w:sz w:val="26"/>
          <w:szCs w:val="26"/>
          <w:highlight w:val="yellow"/>
          <w:shd w:val="clear" w:color="auto" w:fill="FFFFFF"/>
        </w:rPr>
        <w:t>【</w:t>
      </w:r>
      <w:r w:rsidRPr="00A510C5">
        <w:rPr>
          <w:rFonts w:ascii="Roboto" w:hAnsi="Roboto" w:hint="eastAsia"/>
          <w:b/>
          <w:bCs/>
          <w:sz w:val="26"/>
          <w:szCs w:val="26"/>
          <w:highlight w:val="yellow"/>
          <w:shd w:val="clear" w:color="auto" w:fill="FFFFFF"/>
        </w:rPr>
        <w:t>開課日期</w:t>
      </w:r>
      <w:r w:rsidRPr="00A510C5">
        <w:rPr>
          <w:rFonts w:ascii="Roboto" w:hAnsi="Roboto" w:hint="eastAsia"/>
          <w:b/>
          <w:bCs/>
          <w:sz w:val="26"/>
          <w:szCs w:val="26"/>
          <w:highlight w:val="yellow"/>
          <w:shd w:val="clear" w:color="auto" w:fill="FFFFFF"/>
        </w:rPr>
        <w:t>&amp;</w:t>
      </w:r>
      <w:r w:rsidRPr="00A510C5">
        <w:rPr>
          <w:rFonts w:ascii="Roboto" w:hAnsi="Roboto" w:hint="eastAsia"/>
          <w:b/>
          <w:bCs/>
          <w:sz w:val="26"/>
          <w:szCs w:val="26"/>
          <w:highlight w:val="yellow"/>
          <w:shd w:val="clear" w:color="auto" w:fill="FFFFFF"/>
        </w:rPr>
        <w:t>上課</w:t>
      </w:r>
      <w:r w:rsidRPr="00A510C5">
        <w:rPr>
          <w:rFonts w:ascii="Roboto" w:hAnsi="Roboto"/>
          <w:b/>
          <w:bCs/>
          <w:sz w:val="26"/>
          <w:szCs w:val="26"/>
          <w:highlight w:val="yellow"/>
          <w:shd w:val="clear" w:color="auto" w:fill="FFFFFF"/>
        </w:rPr>
        <w:t>時間】</w:t>
      </w:r>
    </w:p>
    <w:p w14:paraId="7FDC311A" w14:textId="16C1AC84" w:rsidR="00E72BAB" w:rsidRPr="004946EF" w:rsidRDefault="00E72BAB" w:rsidP="00E72BAB">
      <w:pPr>
        <w:rPr>
          <w:rFonts w:ascii="Roboto" w:hAnsi="Roboto" w:hint="eastAsia"/>
          <w:color w:val="202124"/>
          <w:sz w:val="26"/>
          <w:szCs w:val="26"/>
          <w:shd w:val="clear" w:color="auto" w:fill="FFFFFF"/>
        </w:rPr>
      </w:pPr>
      <w:r w:rsidRPr="00A510C5">
        <w:rPr>
          <w:rFonts w:ascii="Roboto" w:hAnsi="Roboto"/>
          <w:color w:val="202124"/>
          <w:sz w:val="26"/>
          <w:szCs w:val="26"/>
        </w:rPr>
        <w:br/>
      </w:r>
      <w:r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>01.</w:t>
      </w:r>
      <w:r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>上課時間為每周六</w:t>
      </w:r>
      <w:r w:rsidR="00C153C4" w:rsidRPr="00C153C4">
        <w:rPr>
          <w:rFonts w:ascii="Roboto" w:hAnsi="Roboto" w:hint="eastAsia"/>
          <w:color w:val="202124"/>
          <w:sz w:val="26"/>
          <w:szCs w:val="26"/>
          <w:shd w:val="clear" w:color="auto" w:fill="FFFFFF"/>
        </w:rPr>
        <w:t>下</w:t>
      </w:r>
      <w:r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>午</w:t>
      </w:r>
      <w:r w:rsidR="00C153C4">
        <w:rPr>
          <w:rFonts w:ascii="Roboto" w:eastAsia="DengXian" w:hAnsi="Roboto" w:hint="eastAsia"/>
          <w:color w:val="202124"/>
          <w:sz w:val="26"/>
          <w:szCs w:val="26"/>
          <w:shd w:val="clear" w:color="auto" w:fill="FFFFFF"/>
        </w:rPr>
        <w:t>14</w:t>
      </w:r>
      <w:r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>:</w:t>
      </w:r>
      <w:r w:rsidR="00C153C4">
        <w:rPr>
          <w:rFonts w:ascii="Roboto" w:eastAsia="DengXian" w:hAnsi="Roboto" w:hint="eastAsia"/>
          <w:color w:val="202124"/>
          <w:sz w:val="26"/>
          <w:szCs w:val="26"/>
          <w:shd w:val="clear" w:color="auto" w:fill="FFFFFF"/>
        </w:rPr>
        <w:t>0</w:t>
      </w:r>
      <w:r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>0-1</w:t>
      </w:r>
      <w:r w:rsidR="00E642C6">
        <w:rPr>
          <w:rFonts w:ascii="Roboto" w:eastAsia="DengXian" w:hAnsi="Roboto" w:hint="eastAsia"/>
          <w:color w:val="202124"/>
          <w:sz w:val="26"/>
          <w:szCs w:val="26"/>
          <w:shd w:val="clear" w:color="auto" w:fill="FFFFFF"/>
        </w:rPr>
        <w:t>7</w:t>
      </w:r>
      <w:r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>:</w:t>
      </w:r>
      <w:r w:rsidR="00E642C6">
        <w:rPr>
          <w:rFonts w:ascii="Roboto" w:eastAsia="DengXian" w:hAnsi="Roboto" w:hint="eastAsia"/>
          <w:color w:val="202124"/>
          <w:sz w:val="26"/>
          <w:szCs w:val="26"/>
          <w:shd w:val="clear" w:color="auto" w:fill="FFFFFF"/>
        </w:rPr>
        <w:t>0</w:t>
      </w:r>
      <w:r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>0</w:t>
      </w:r>
      <w:r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>。（</w:t>
      </w:r>
      <w:r w:rsidRPr="00A510C5">
        <w:rPr>
          <w:rFonts w:ascii="Roboto" w:hAnsi="Roboto" w:hint="eastAsia"/>
          <w:color w:val="202124"/>
          <w:sz w:val="26"/>
          <w:szCs w:val="26"/>
          <w:shd w:val="clear" w:color="auto" w:fill="FFFFFF"/>
        </w:rPr>
        <w:t>若要調整上課時間</w:t>
      </w:r>
      <w:r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>，</w:t>
      </w:r>
      <w:r w:rsidRPr="00A510C5">
        <w:rPr>
          <w:rFonts w:ascii="Roboto" w:hAnsi="Roboto" w:hint="eastAsia"/>
          <w:color w:val="202124"/>
          <w:sz w:val="26"/>
          <w:szCs w:val="26"/>
          <w:shd w:val="clear" w:color="auto" w:fill="FFFFFF"/>
        </w:rPr>
        <w:t>請於第一</w:t>
      </w:r>
      <w:r w:rsidR="00312AFE" w:rsidRPr="00312AFE">
        <w:rPr>
          <w:rFonts w:ascii="Roboto" w:hAnsi="Roboto" w:hint="eastAsia"/>
          <w:color w:val="202124"/>
          <w:sz w:val="26"/>
          <w:szCs w:val="26"/>
          <w:shd w:val="clear" w:color="auto" w:fill="FFFFFF"/>
        </w:rPr>
        <w:t>節課之後</w:t>
      </w:r>
      <w:r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>與授課教師共同討論後決定）</w:t>
      </w:r>
      <w:r w:rsidR="004946EF" w:rsidRPr="004946EF">
        <w:rPr>
          <w:rFonts w:ascii="Roboto" w:hAnsi="Roboto" w:hint="eastAsia"/>
          <w:color w:val="202124"/>
          <w:sz w:val="26"/>
          <w:szCs w:val="26"/>
          <w:shd w:val="clear" w:color="auto" w:fill="FFFFFF"/>
        </w:rPr>
        <w:t>平時綫上授課，一學期</w:t>
      </w:r>
      <w:r w:rsidR="004946EF" w:rsidRPr="004946EF">
        <w:rPr>
          <w:rFonts w:ascii="Roboto" w:hAnsi="Roboto" w:hint="eastAsia"/>
          <w:color w:val="202124"/>
          <w:sz w:val="26"/>
          <w:szCs w:val="26"/>
          <w:shd w:val="clear" w:color="auto" w:fill="FFFFFF"/>
        </w:rPr>
        <w:t>1-2</w:t>
      </w:r>
      <w:r w:rsidR="004946EF" w:rsidRPr="004946EF">
        <w:rPr>
          <w:rFonts w:ascii="Roboto" w:hAnsi="Roboto" w:hint="eastAsia"/>
          <w:color w:val="202124"/>
          <w:sz w:val="26"/>
          <w:szCs w:val="26"/>
          <w:shd w:val="clear" w:color="auto" w:fill="FFFFFF"/>
        </w:rPr>
        <w:t>次實體課程。</w:t>
      </w:r>
    </w:p>
    <w:p w14:paraId="6E9985F4" w14:textId="77777777" w:rsidR="00D945BB" w:rsidRPr="00A510C5" w:rsidRDefault="00E72BAB" w:rsidP="00E72BAB">
      <w:pPr>
        <w:rPr>
          <w:rFonts w:ascii="Roboto" w:eastAsia="DengXian" w:hAnsi="Roboto"/>
          <w:color w:val="202124"/>
          <w:sz w:val="26"/>
          <w:szCs w:val="26"/>
        </w:rPr>
      </w:pPr>
      <w:r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>02.</w:t>
      </w:r>
      <w:r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>本課程總時數需符合大學學分課程規定之十八週授課</w:t>
      </w:r>
      <w:r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>(</w:t>
      </w:r>
      <w:r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>含期中考及期末考試</w:t>
      </w:r>
      <w:r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>)</w:t>
      </w:r>
      <w:r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>，總計八學分</w:t>
      </w:r>
      <w:r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>(</w:t>
      </w:r>
      <w:r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>上、下學期</w:t>
      </w:r>
      <w:r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>)</w:t>
      </w:r>
      <w:r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>，共計</w:t>
      </w:r>
      <w:r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>144</w:t>
      </w:r>
      <w:r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>小時上課時數。</w:t>
      </w:r>
      <w:r w:rsidRPr="00A510C5">
        <w:rPr>
          <w:rFonts w:ascii="Roboto" w:hAnsi="Roboto"/>
          <w:color w:val="202124"/>
          <w:sz w:val="26"/>
          <w:szCs w:val="26"/>
        </w:rPr>
        <w:br/>
      </w:r>
      <w:r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>03.</w:t>
      </w:r>
      <w:r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>開課時間比照大學端開課日期。（之後會通知大家具體開課日期）</w:t>
      </w:r>
      <w:r w:rsidRPr="00A510C5">
        <w:rPr>
          <w:rFonts w:ascii="Roboto" w:hAnsi="Roboto"/>
          <w:color w:val="202124"/>
          <w:sz w:val="26"/>
          <w:szCs w:val="26"/>
        </w:rPr>
        <w:br/>
      </w:r>
    </w:p>
    <w:p w14:paraId="1BC6C19F" w14:textId="77777777" w:rsidR="00D945BB" w:rsidRPr="00A510C5" w:rsidRDefault="00D945BB" w:rsidP="00E72BAB">
      <w:pPr>
        <w:rPr>
          <w:rFonts w:ascii="Roboto" w:eastAsia="DengXian" w:hAnsi="Roboto"/>
          <w:b/>
          <w:bCs/>
          <w:sz w:val="26"/>
          <w:szCs w:val="26"/>
          <w:shd w:val="clear" w:color="auto" w:fill="FFFFFF"/>
        </w:rPr>
      </w:pPr>
      <w:r w:rsidRPr="00A510C5">
        <w:rPr>
          <w:rFonts w:ascii="Roboto" w:hAnsi="Roboto"/>
          <w:b/>
          <w:bCs/>
          <w:sz w:val="26"/>
          <w:szCs w:val="26"/>
          <w:highlight w:val="yellow"/>
          <w:shd w:val="clear" w:color="auto" w:fill="FFFFFF"/>
        </w:rPr>
        <w:t>【</w:t>
      </w:r>
      <w:r w:rsidRPr="00A510C5">
        <w:rPr>
          <w:rFonts w:ascii="Roboto" w:hAnsi="Roboto" w:hint="eastAsia"/>
          <w:b/>
          <w:bCs/>
          <w:sz w:val="26"/>
          <w:szCs w:val="26"/>
          <w:highlight w:val="yellow"/>
          <w:shd w:val="clear" w:color="auto" w:fill="FFFFFF"/>
        </w:rPr>
        <w:t>招生對象</w:t>
      </w:r>
      <w:r w:rsidRPr="00A510C5">
        <w:rPr>
          <w:rFonts w:ascii="Roboto" w:hAnsi="Roboto"/>
          <w:b/>
          <w:bCs/>
          <w:sz w:val="26"/>
          <w:szCs w:val="26"/>
          <w:highlight w:val="yellow"/>
          <w:shd w:val="clear" w:color="auto" w:fill="FFFFFF"/>
        </w:rPr>
        <w:t>】</w:t>
      </w:r>
    </w:p>
    <w:p w14:paraId="72742FAB" w14:textId="69C927A3" w:rsidR="006F0E8C" w:rsidRPr="006F0E8C" w:rsidRDefault="00E642C6" w:rsidP="00A510C5">
      <w:pPr>
        <w:rPr>
          <w:rFonts w:ascii="Roboto" w:hAnsi="Roboto"/>
          <w:color w:val="202124"/>
          <w:sz w:val="26"/>
          <w:szCs w:val="26"/>
          <w:shd w:val="clear" w:color="auto" w:fill="FFFFFF"/>
        </w:rPr>
      </w:pPr>
      <w:r w:rsidRPr="00E642C6">
        <w:rPr>
          <w:rFonts w:ascii="Roboto" w:hAnsi="Roboto" w:hint="eastAsia"/>
          <w:color w:val="EE0000"/>
          <w:sz w:val="26"/>
          <w:szCs w:val="26"/>
          <w:shd w:val="clear" w:color="auto" w:fill="FFFFFF"/>
        </w:rPr>
        <w:t>澎湖</w:t>
      </w:r>
      <w:r w:rsidR="00D945BB" w:rsidRPr="00A510C5">
        <w:rPr>
          <w:rFonts w:ascii="Roboto" w:hAnsi="Roboto" w:hint="eastAsia"/>
          <w:color w:val="EE0000"/>
          <w:sz w:val="26"/>
          <w:szCs w:val="26"/>
          <w:shd w:val="clear" w:color="auto" w:fill="FFFFFF"/>
        </w:rPr>
        <w:t>地區高中、職生</w:t>
      </w:r>
      <w:r w:rsidR="00D945BB" w:rsidRPr="00A510C5">
        <w:rPr>
          <w:rFonts w:ascii="Roboto" w:hAnsi="Roboto" w:hint="eastAsia"/>
          <w:color w:val="202124"/>
          <w:sz w:val="26"/>
          <w:szCs w:val="26"/>
          <w:shd w:val="clear" w:color="auto" w:fill="FFFFFF"/>
        </w:rPr>
        <w:t>，</w:t>
      </w:r>
      <w:r w:rsidR="00A510C5"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>具</w:t>
      </w:r>
      <w:r w:rsidR="00A510C5" w:rsidRPr="00A510C5">
        <w:rPr>
          <w:rFonts w:ascii="Roboto" w:hAnsi="Roboto" w:hint="eastAsia"/>
          <w:color w:val="202124"/>
          <w:sz w:val="26"/>
          <w:szCs w:val="26"/>
          <w:shd w:val="clear" w:color="auto" w:fill="FFFFFF"/>
        </w:rPr>
        <w:t>古典語言基礎能力或有興趣者</w:t>
      </w:r>
      <w:r w:rsidR="00A510C5"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>，皆可選課。</w:t>
      </w:r>
      <w:r w:rsidR="00A510C5"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 xml:space="preserve"> </w:t>
      </w:r>
    </w:p>
    <w:p w14:paraId="72127C99" w14:textId="1789E2FB" w:rsidR="00E72BAB" w:rsidRPr="00A510C5" w:rsidRDefault="00E72BAB" w:rsidP="00E72BAB">
      <w:pPr>
        <w:rPr>
          <w:rFonts w:ascii="Roboto" w:hAnsi="Roboto"/>
          <w:color w:val="202124"/>
          <w:sz w:val="26"/>
          <w:szCs w:val="26"/>
          <w:shd w:val="clear" w:color="auto" w:fill="FFFFFF"/>
        </w:rPr>
      </w:pPr>
      <w:r w:rsidRPr="00A510C5">
        <w:rPr>
          <w:rFonts w:ascii="Roboto" w:hAnsi="Roboto"/>
          <w:color w:val="202124"/>
          <w:sz w:val="26"/>
          <w:szCs w:val="26"/>
        </w:rPr>
        <w:br/>
      </w:r>
      <w:r w:rsidRPr="00A510C5">
        <w:rPr>
          <w:rFonts w:ascii="Roboto" w:hAnsi="Roboto"/>
          <w:b/>
          <w:bCs/>
          <w:sz w:val="26"/>
          <w:szCs w:val="26"/>
          <w:highlight w:val="yellow"/>
          <w:shd w:val="clear" w:color="auto" w:fill="FFFFFF"/>
        </w:rPr>
        <w:t>【教師與規定】</w:t>
      </w:r>
      <w:r w:rsidRPr="00A510C5">
        <w:rPr>
          <w:rFonts w:ascii="Roboto" w:hAnsi="Roboto"/>
          <w:color w:val="202124"/>
          <w:sz w:val="26"/>
          <w:szCs w:val="26"/>
        </w:rPr>
        <w:br/>
      </w:r>
      <w:r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>01.</w:t>
      </w:r>
      <w:r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>由</w:t>
      </w:r>
      <w:r w:rsidRPr="00A510C5">
        <w:rPr>
          <w:rFonts w:ascii="Roboto" w:hAnsi="Roboto"/>
          <w:color w:val="EE0000"/>
          <w:sz w:val="26"/>
          <w:szCs w:val="26"/>
          <w:shd w:val="clear" w:color="auto" w:fill="FFFFFF"/>
        </w:rPr>
        <w:t>輔仁大學外語學院西洋古典暨中世紀文化學分學程</w:t>
      </w:r>
      <w:r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>聘請</w:t>
      </w:r>
      <w:r w:rsidRPr="00A510C5">
        <w:rPr>
          <w:rFonts w:ascii="Roboto" w:hAnsi="Roboto" w:hint="eastAsia"/>
          <w:color w:val="202124"/>
          <w:sz w:val="26"/>
          <w:szCs w:val="26"/>
          <w:shd w:val="clear" w:color="auto" w:fill="FFFFFF"/>
        </w:rPr>
        <w:t>大學等級講師</w:t>
      </w:r>
      <w:r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>黃淳鈺講師擔任授課教師。</w:t>
      </w:r>
      <w:r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br/>
        <w:t>02.</w:t>
      </w:r>
      <w:r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>學生於課程學習期間接受拉丁文考試，達六十分及格者則予以頒發拉丁文學分證明書，但若缺課次數</w:t>
      </w:r>
      <w:r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>(</w:t>
      </w:r>
      <w:r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>含事、病、公假及曠課</w:t>
      </w:r>
      <w:r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>)</w:t>
      </w:r>
      <w:r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>達六次者，則不予</w:t>
      </w:r>
      <w:r w:rsidRPr="00A510C5">
        <w:rPr>
          <w:rFonts w:ascii="Roboto" w:hAnsi="Roboto" w:hint="eastAsia"/>
          <w:color w:val="202124"/>
          <w:sz w:val="26"/>
          <w:szCs w:val="26"/>
          <w:shd w:val="clear" w:color="auto" w:fill="FFFFFF"/>
        </w:rPr>
        <w:t>授予</w:t>
      </w:r>
      <w:r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>學分證書。</w:t>
      </w:r>
      <w:r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br/>
      </w:r>
      <w:r w:rsidRPr="00A510C5">
        <w:rPr>
          <w:rFonts w:ascii="Roboto" w:hAnsi="Roboto"/>
          <w:color w:val="202124"/>
          <w:sz w:val="26"/>
          <w:szCs w:val="26"/>
        </w:rPr>
        <w:br/>
      </w:r>
      <w:r w:rsidRPr="00A510C5">
        <w:rPr>
          <w:rFonts w:ascii="Roboto" w:hAnsi="Roboto"/>
          <w:b/>
          <w:bCs/>
          <w:sz w:val="26"/>
          <w:szCs w:val="26"/>
          <w:highlight w:val="yellow"/>
          <w:shd w:val="clear" w:color="auto" w:fill="FFFFFF"/>
        </w:rPr>
        <w:t>【保證金與資料費】</w:t>
      </w:r>
      <w:r w:rsidRPr="00A510C5">
        <w:rPr>
          <w:rFonts w:ascii="Roboto" w:hAnsi="Roboto"/>
          <w:color w:val="202124"/>
          <w:sz w:val="26"/>
          <w:szCs w:val="26"/>
        </w:rPr>
        <w:br/>
      </w:r>
      <w:r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>01.</w:t>
      </w:r>
      <w:r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>本計畫學分費由教育部</w:t>
      </w:r>
      <w:r w:rsidRPr="00A510C5">
        <w:rPr>
          <w:rFonts w:ascii="Roboto" w:hAnsi="Roboto" w:hint="eastAsia"/>
          <w:color w:val="202124"/>
          <w:sz w:val="26"/>
          <w:szCs w:val="26"/>
          <w:shd w:val="clear" w:color="auto" w:fill="FFFFFF"/>
        </w:rPr>
        <w:t>國民及學前教育署</w:t>
      </w:r>
      <w:r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>補助，不收學分費，</w:t>
      </w:r>
      <w:r w:rsidRPr="00A510C5">
        <w:rPr>
          <w:rFonts w:ascii="Roboto" w:hAnsi="Roboto" w:hint="eastAsia"/>
          <w:color w:val="202124"/>
          <w:sz w:val="26"/>
          <w:szCs w:val="26"/>
          <w:shd w:val="clear" w:color="auto" w:fill="FFFFFF"/>
        </w:rPr>
        <w:t>不收取保證金。</w:t>
      </w:r>
    </w:p>
    <w:p w14:paraId="4E2BAA9C" w14:textId="77777777" w:rsidR="00D945BB" w:rsidRPr="00A510C5" w:rsidRDefault="00E72BAB" w:rsidP="00E72BAB">
      <w:pPr>
        <w:rPr>
          <w:rFonts w:ascii="Roboto" w:eastAsia="DengXian" w:hAnsi="Roboto"/>
          <w:color w:val="202124"/>
          <w:sz w:val="26"/>
          <w:szCs w:val="26"/>
          <w:shd w:val="clear" w:color="auto" w:fill="FFFFFF"/>
        </w:rPr>
      </w:pPr>
      <w:r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>02.</w:t>
      </w:r>
      <w:r w:rsidRPr="00A510C5">
        <w:rPr>
          <w:rFonts w:ascii="Roboto" w:hAnsi="Roboto" w:hint="eastAsia"/>
          <w:color w:val="202124"/>
          <w:sz w:val="26"/>
          <w:szCs w:val="26"/>
          <w:shd w:val="clear" w:color="auto" w:fill="FFFFFF"/>
        </w:rPr>
        <w:t>教材</w:t>
      </w:r>
      <w:r w:rsidR="00D945BB" w:rsidRPr="00A510C5">
        <w:rPr>
          <w:rFonts w:ascii="Roboto" w:hAnsi="Roboto" w:hint="eastAsia"/>
          <w:color w:val="202124"/>
          <w:sz w:val="26"/>
          <w:szCs w:val="26"/>
          <w:shd w:val="clear" w:color="auto" w:fill="FFFFFF"/>
        </w:rPr>
        <w:t>和上課補充講義原則上不另外收費，但是</w:t>
      </w:r>
      <w:r w:rsidR="00D945BB"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>如果超過教育部補助金額，將另行收費。</w:t>
      </w:r>
      <w:r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 xml:space="preserve"> </w:t>
      </w:r>
    </w:p>
    <w:p w14:paraId="31D875FC" w14:textId="77777777" w:rsidR="00D945BB" w:rsidRDefault="00D945BB" w:rsidP="00E72BAB">
      <w:pPr>
        <w:rPr>
          <w:rFonts w:ascii="Roboto" w:eastAsia="DengXian" w:hAnsi="Roboto"/>
          <w:color w:val="202124"/>
          <w:sz w:val="26"/>
          <w:szCs w:val="26"/>
          <w:lang w:eastAsia="zh-CN"/>
        </w:rPr>
      </w:pPr>
    </w:p>
    <w:p w14:paraId="04F744F1" w14:textId="04C8C5E3" w:rsidR="002C5091" w:rsidRDefault="002C5091" w:rsidP="00E72BAB">
      <w:pPr>
        <w:rPr>
          <w:rFonts w:ascii="Roboto" w:eastAsia="DengXian" w:hAnsi="Roboto"/>
          <w:b/>
          <w:bCs/>
          <w:sz w:val="26"/>
          <w:szCs w:val="26"/>
          <w:shd w:val="clear" w:color="auto" w:fill="FFFFFF"/>
        </w:rPr>
      </w:pPr>
      <w:r w:rsidRPr="00A510C5">
        <w:rPr>
          <w:rFonts w:ascii="Roboto" w:hAnsi="Roboto"/>
          <w:b/>
          <w:bCs/>
          <w:sz w:val="26"/>
          <w:szCs w:val="26"/>
          <w:highlight w:val="yellow"/>
          <w:shd w:val="clear" w:color="auto" w:fill="FFFFFF"/>
        </w:rPr>
        <w:t>【</w:t>
      </w:r>
      <w:r>
        <w:rPr>
          <w:rFonts w:ascii="DengXian" w:eastAsia="DengXian" w:hAnsi="DengXian" w:hint="eastAsia"/>
          <w:b/>
          <w:bCs/>
          <w:sz w:val="26"/>
          <w:szCs w:val="26"/>
          <w:highlight w:val="yellow"/>
          <w:shd w:val="clear" w:color="auto" w:fill="FFFFFF"/>
        </w:rPr>
        <w:t>獎學金制度</w:t>
      </w:r>
      <w:r w:rsidRPr="00A510C5">
        <w:rPr>
          <w:rFonts w:ascii="Roboto" w:hAnsi="Roboto"/>
          <w:b/>
          <w:bCs/>
          <w:sz w:val="26"/>
          <w:szCs w:val="26"/>
          <w:highlight w:val="yellow"/>
          <w:shd w:val="clear" w:color="auto" w:fill="FFFFFF"/>
        </w:rPr>
        <w:t>】</w:t>
      </w:r>
    </w:p>
    <w:p w14:paraId="1227B44A" w14:textId="77777777" w:rsidR="002A6AA2" w:rsidRDefault="002A6AA2" w:rsidP="002A6AA2">
      <w:pPr>
        <w:rPr>
          <w:rFonts w:ascii="Roboto" w:eastAsia="DengXian" w:hAnsi="Roboto"/>
          <w:color w:val="202124"/>
          <w:sz w:val="26"/>
          <w:szCs w:val="26"/>
          <w:shd w:val="clear" w:color="auto" w:fill="FFFFFF"/>
          <w:lang w:eastAsia="zh-CN"/>
        </w:rPr>
      </w:pPr>
    </w:p>
    <w:p w14:paraId="77A3AE90" w14:textId="7372B21B" w:rsidR="002A6AA2" w:rsidRPr="002A6AA2" w:rsidRDefault="002A6AA2" w:rsidP="002A6AA2">
      <w:pPr>
        <w:rPr>
          <w:rFonts w:ascii="Roboto" w:hAnsi="Roboto"/>
          <w:color w:val="202124"/>
          <w:sz w:val="26"/>
          <w:szCs w:val="26"/>
          <w:shd w:val="clear" w:color="auto" w:fill="FFFFFF"/>
        </w:rPr>
      </w:pPr>
      <w:r w:rsidRPr="002A6AA2">
        <w:rPr>
          <w:rFonts w:ascii="Roboto" w:hAnsi="Roboto"/>
          <w:color w:val="202124"/>
          <w:sz w:val="26"/>
          <w:szCs w:val="26"/>
          <w:shd w:val="clear" w:color="auto" w:fill="FFFFFF"/>
        </w:rPr>
        <w:t>全勤</w:t>
      </w:r>
      <w:r w:rsidRPr="002A6AA2">
        <w:rPr>
          <w:rFonts w:ascii="Roboto" w:hAnsi="Roboto"/>
          <w:color w:val="202124"/>
          <w:sz w:val="26"/>
          <w:szCs w:val="26"/>
          <w:shd w:val="clear" w:color="auto" w:fill="FFFFFF"/>
        </w:rPr>
        <w:t>+</w:t>
      </w:r>
      <w:r w:rsidRPr="002A6AA2">
        <w:rPr>
          <w:rFonts w:ascii="Roboto" w:hAnsi="Roboto"/>
          <w:color w:val="202124"/>
          <w:sz w:val="26"/>
          <w:szCs w:val="26"/>
          <w:shd w:val="clear" w:color="auto" w:fill="FFFFFF"/>
        </w:rPr>
        <w:t>考試前三名有勵學獎金</w:t>
      </w:r>
    </w:p>
    <w:p w14:paraId="5D6CC81E" w14:textId="77777777" w:rsidR="002A6AA2" w:rsidRPr="002A6AA2" w:rsidRDefault="002A6AA2" w:rsidP="002A6AA2">
      <w:pPr>
        <w:rPr>
          <w:rFonts w:ascii="Roboto" w:hAnsi="Roboto"/>
          <w:color w:val="202124"/>
          <w:sz w:val="26"/>
          <w:szCs w:val="26"/>
          <w:shd w:val="clear" w:color="auto" w:fill="FFFFFF"/>
        </w:rPr>
      </w:pPr>
      <w:r w:rsidRPr="002A6AA2">
        <w:rPr>
          <w:rFonts w:ascii="Roboto" w:hAnsi="Roboto"/>
          <w:color w:val="202124"/>
          <w:sz w:val="26"/>
          <w:szCs w:val="26"/>
          <w:shd w:val="clear" w:color="auto" w:fill="FFFFFF"/>
        </w:rPr>
        <w:t>√</w:t>
      </w:r>
      <w:r w:rsidRPr="002A6AA2">
        <w:rPr>
          <w:rFonts w:ascii="Roboto" w:hAnsi="Roboto"/>
          <w:color w:val="202124"/>
          <w:sz w:val="26"/>
          <w:szCs w:val="26"/>
          <w:shd w:val="clear" w:color="auto" w:fill="FFFFFF"/>
        </w:rPr>
        <w:t>第一名：</w:t>
      </w:r>
      <w:r w:rsidRPr="002A6AA2">
        <w:rPr>
          <w:rFonts w:ascii="Roboto" w:hAnsi="Roboto"/>
          <w:color w:val="202124"/>
          <w:sz w:val="26"/>
          <w:szCs w:val="26"/>
          <w:shd w:val="clear" w:color="auto" w:fill="FFFFFF"/>
        </w:rPr>
        <w:t>4000</w:t>
      </w:r>
      <w:r w:rsidRPr="002A6AA2">
        <w:rPr>
          <w:rFonts w:ascii="Roboto" w:hAnsi="Roboto"/>
          <w:color w:val="202124"/>
          <w:sz w:val="26"/>
          <w:szCs w:val="26"/>
          <w:shd w:val="clear" w:color="auto" w:fill="FFFFFF"/>
        </w:rPr>
        <w:t>元</w:t>
      </w:r>
    </w:p>
    <w:p w14:paraId="3145FFD7" w14:textId="77777777" w:rsidR="002A6AA2" w:rsidRPr="002A6AA2" w:rsidRDefault="002A6AA2" w:rsidP="002A6AA2">
      <w:pPr>
        <w:rPr>
          <w:rFonts w:ascii="Roboto" w:hAnsi="Roboto"/>
          <w:color w:val="202124"/>
          <w:sz w:val="26"/>
          <w:szCs w:val="26"/>
          <w:shd w:val="clear" w:color="auto" w:fill="FFFFFF"/>
        </w:rPr>
      </w:pPr>
      <w:r w:rsidRPr="002A6AA2">
        <w:rPr>
          <w:rFonts w:ascii="Roboto" w:hAnsi="Roboto"/>
          <w:color w:val="202124"/>
          <w:sz w:val="26"/>
          <w:szCs w:val="26"/>
          <w:shd w:val="clear" w:color="auto" w:fill="FFFFFF"/>
        </w:rPr>
        <w:t>√</w:t>
      </w:r>
      <w:r w:rsidRPr="002A6AA2">
        <w:rPr>
          <w:rFonts w:ascii="Roboto" w:hAnsi="Roboto"/>
          <w:color w:val="202124"/>
          <w:sz w:val="26"/>
          <w:szCs w:val="26"/>
          <w:shd w:val="clear" w:color="auto" w:fill="FFFFFF"/>
        </w:rPr>
        <w:t>第二名：</w:t>
      </w:r>
      <w:r w:rsidRPr="002A6AA2">
        <w:rPr>
          <w:rFonts w:ascii="Roboto" w:hAnsi="Roboto"/>
          <w:color w:val="202124"/>
          <w:sz w:val="26"/>
          <w:szCs w:val="26"/>
          <w:shd w:val="clear" w:color="auto" w:fill="FFFFFF"/>
        </w:rPr>
        <w:t>2500</w:t>
      </w:r>
      <w:r w:rsidRPr="002A6AA2">
        <w:rPr>
          <w:rFonts w:ascii="Roboto" w:hAnsi="Roboto"/>
          <w:color w:val="202124"/>
          <w:sz w:val="26"/>
          <w:szCs w:val="26"/>
          <w:shd w:val="clear" w:color="auto" w:fill="FFFFFF"/>
        </w:rPr>
        <w:t>元</w:t>
      </w:r>
    </w:p>
    <w:p w14:paraId="6574A5E2" w14:textId="77777777" w:rsidR="002A6AA2" w:rsidRPr="002A6AA2" w:rsidRDefault="002A6AA2" w:rsidP="002A6AA2">
      <w:pPr>
        <w:rPr>
          <w:rFonts w:ascii="Roboto" w:hAnsi="Roboto"/>
          <w:color w:val="202124"/>
          <w:sz w:val="26"/>
          <w:szCs w:val="26"/>
          <w:shd w:val="clear" w:color="auto" w:fill="FFFFFF"/>
        </w:rPr>
      </w:pPr>
      <w:r w:rsidRPr="002A6AA2">
        <w:rPr>
          <w:rFonts w:ascii="Roboto" w:hAnsi="Roboto"/>
          <w:color w:val="202124"/>
          <w:sz w:val="26"/>
          <w:szCs w:val="26"/>
          <w:shd w:val="clear" w:color="auto" w:fill="FFFFFF"/>
        </w:rPr>
        <w:t>√</w:t>
      </w:r>
      <w:r w:rsidRPr="002A6AA2">
        <w:rPr>
          <w:rFonts w:ascii="Roboto" w:hAnsi="Roboto"/>
          <w:color w:val="202124"/>
          <w:sz w:val="26"/>
          <w:szCs w:val="26"/>
          <w:shd w:val="clear" w:color="auto" w:fill="FFFFFF"/>
        </w:rPr>
        <w:t>第三名：</w:t>
      </w:r>
      <w:r w:rsidRPr="002A6AA2">
        <w:rPr>
          <w:rFonts w:ascii="Roboto" w:hAnsi="Roboto"/>
          <w:color w:val="202124"/>
          <w:sz w:val="26"/>
          <w:szCs w:val="26"/>
          <w:shd w:val="clear" w:color="auto" w:fill="FFFFFF"/>
        </w:rPr>
        <w:t>1500</w:t>
      </w:r>
      <w:r w:rsidRPr="002A6AA2">
        <w:rPr>
          <w:rFonts w:ascii="Roboto" w:hAnsi="Roboto"/>
          <w:color w:val="202124"/>
          <w:sz w:val="26"/>
          <w:szCs w:val="26"/>
          <w:shd w:val="clear" w:color="auto" w:fill="FFFFFF"/>
        </w:rPr>
        <w:t>元</w:t>
      </w:r>
    </w:p>
    <w:p w14:paraId="5FFCBC02" w14:textId="77777777" w:rsidR="002C5091" w:rsidRPr="002C5091" w:rsidRDefault="002C5091" w:rsidP="00E72BAB">
      <w:pPr>
        <w:rPr>
          <w:rFonts w:ascii="Roboto" w:eastAsia="DengXian" w:hAnsi="Roboto" w:hint="eastAsia"/>
          <w:color w:val="202124"/>
          <w:sz w:val="26"/>
          <w:szCs w:val="26"/>
        </w:rPr>
      </w:pPr>
    </w:p>
    <w:p w14:paraId="3F9BC22C" w14:textId="630F1DF0" w:rsidR="00A510C5" w:rsidRPr="00A510C5" w:rsidRDefault="00D945BB" w:rsidP="00E73FD9">
      <w:pPr>
        <w:rPr>
          <w:rFonts w:ascii="Roboto" w:eastAsia="DengXian" w:hAnsi="Roboto"/>
          <w:color w:val="202124"/>
          <w:sz w:val="26"/>
          <w:szCs w:val="26"/>
          <w:shd w:val="clear" w:color="auto" w:fill="FFFFFF"/>
        </w:rPr>
      </w:pPr>
      <w:r w:rsidRPr="00A510C5">
        <w:rPr>
          <w:rFonts w:asciiTheme="minorEastAsia" w:hAnsiTheme="minorEastAsia"/>
          <w:b/>
          <w:bCs/>
          <w:sz w:val="26"/>
          <w:szCs w:val="26"/>
          <w:highlight w:val="yellow"/>
          <w:shd w:val="clear" w:color="auto" w:fill="FFFFFF"/>
        </w:rPr>
        <w:t>【</w:t>
      </w:r>
      <w:r w:rsidRPr="00A510C5">
        <w:rPr>
          <w:rFonts w:asciiTheme="minorEastAsia" w:hAnsiTheme="minorEastAsia" w:hint="eastAsia"/>
          <w:b/>
          <w:bCs/>
          <w:sz w:val="26"/>
          <w:szCs w:val="26"/>
          <w:highlight w:val="yellow"/>
          <w:shd w:val="clear" w:color="auto" w:fill="FFFFFF"/>
        </w:rPr>
        <w:t>報名</w:t>
      </w:r>
      <w:r w:rsidR="006F0E8C" w:rsidRPr="00A510C5">
        <w:rPr>
          <w:rFonts w:asciiTheme="minorEastAsia" w:hAnsiTheme="minorEastAsia" w:hint="eastAsia"/>
          <w:b/>
          <w:bCs/>
          <w:sz w:val="26"/>
          <w:szCs w:val="26"/>
          <w:highlight w:val="yellow"/>
          <w:shd w:val="clear" w:color="auto" w:fill="FFFFFF"/>
        </w:rPr>
        <w:t>截止</w:t>
      </w:r>
      <w:r w:rsidRPr="00A510C5">
        <w:rPr>
          <w:rFonts w:asciiTheme="minorEastAsia" w:hAnsiTheme="minorEastAsia" w:hint="eastAsia"/>
          <w:b/>
          <w:bCs/>
          <w:sz w:val="26"/>
          <w:szCs w:val="26"/>
          <w:highlight w:val="yellow"/>
          <w:shd w:val="clear" w:color="auto" w:fill="FFFFFF"/>
        </w:rPr>
        <w:t>日期</w:t>
      </w:r>
      <w:r w:rsidRPr="00A510C5">
        <w:rPr>
          <w:rFonts w:asciiTheme="minorEastAsia" w:hAnsiTheme="minorEastAsia"/>
          <w:b/>
          <w:bCs/>
          <w:sz w:val="26"/>
          <w:szCs w:val="26"/>
          <w:highlight w:val="yellow"/>
          <w:shd w:val="clear" w:color="auto" w:fill="FFFFFF"/>
        </w:rPr>
        <w:t>】</w:t>
      </w:r>
      <w:r w:rsidR="00A510C5" w:rsidRPr="00A510C5">
        <w:rPr>
          <w:rFonts w:ascii="Times New Roman" w:hAnsi="Times New Roman" w:cs="Times New Roman" w:hint="eastAsia"/>
          <w:color w:val="EE0000"/>
          <w:sz w:val="26"/>
          <w:szCs w:val="26"/>
          <w:shd w:val="clear" w:color="auto" w:fill="FFFFFF"/>
        </w:rPr>
        <w:t>即日起</w:t>
      </w:r>
      <w:r w:rsidR="00A510C5" w:rsidRPr="00A510C5">
        <w:rPr>
          <w:rFonts w:ascii="Times New Roman" w:hAnsi="Times New Roman" w:cs="Times New Roman" w:hint="eastAsia"/>
          <w:color w:val="EE0000"/>
          <w:sz w:val="26"/>
          <w:szCs w:val="26"/>
          <w:shd w:val="clear" w:color="auto" w:fill="FFFFFF"/>
        </w:rPr>
        <w:t>-</w:t>
      </w:r>
      <w:r w:rsidRPr="00A510C5">
        <w:rPr>
          <w:rFonts w:ascii="Times New Roman" w:hAnsi="Times New Roman" w:cs="Times New Roman"/>
          <w:color w:val="EE0000"/>
          <w:sz w:val="26"/>
          <w:szCs w:val="26"/>
          <w:shd w:val="clear" w:color="auto" w:fill="FFFFFF"/>
        </w:rPr>
        <w:t>114</w:t>
      </w:r>
      <w:r w:rsidRPr="00A510C5">
        <w:rPr>
          <w:rFonts w:ascii="Times New Roman" w:hAnsi="Times New Roman" w:cs="Times New Roman"/>
          <w:color w:val="EE0000"/>
          <w:sz w:val="26"/>
          <w:szCs w:val="26"/>
          <w:shd w:val="clear" w:color="auto" w:fill="FFFFFF"/>
        </w:rPr>
        <w:t>年</w:t>
      </w:r>
      <w:r w:rsidRPr="00A510C5">
        <w:rPr>
          <w:rFonts w:ascii="Times New Roman" w:hAnsi="Times New Roman" w:cs="Times New Roman"/>
          <w:color w:val="EE0000"/>
          <w:sz w:val="26"/>
          <w:szCs w:val="26"/>
          <w:shd w:val="clear" w:color="auto" w:fill="FFFFFF"/>
        </w:rPr>
        <w:t>9</w:t>
      </w:r>
      <w:r w:rsidRPr="00A510C5">
        <w:rPr>
          <w:rFonts w:ascii="Times New Roman" w:hAnsi="Times New Roman" w:cs="Times New Roman"/>
          <w:color w:val="EE0000"/>
          <w:sz w:val="26"/>
          <w:szCs w:val="26"/>
          <w:shd w:val="clear" w:color="auto" w:fill="FFFFFF"/>
        </w:rPr>
        <w:t>月</w:t>
      </w:r>
      <w:r w:rsidR="00A55A5C">
        <w:rPr>
          <w:rFonts w:ascii="Times New Roman" w:eastAsia="DengXian" w:hAnsi="Times New Roman" w:cs="Times New Roman" w:hint="eastAsia"/>
          <w:color w:val="EE0000"/>
          <w:sz w:val="26"/>
          <w:szCs w:val="26"/>
          <w:shd w:val="clear" w:color="auto" w:fill="FFFFFF"/>
        </w:rPr>
        <w:t>29</w:t>
      </w:r>
      <w:r w:rsidRPr="00A510C5">
        <w:rPr>
          <w:rFonts w:ascii="Times New Roman" w:hAnsi="Times New Roman" w:cs="Times New Roman"/>
          <w:color w:val="EE0000"/>
          <w:sz w:val="26"/>
          <w:szCs w:val="26"/>
          <w:shd w:val="clear" w:color="auto" w:fill="FFFFFF"/>
        </w:rPr>
        <w:t>日</w:t>
      </w:r>
      <w:r w:rsidRPr="00A510C5">
        <w:rPr>
          <w:rFonts w:ascii="DengXian" w:eastAsia="DengXian" w:hAnsi="DengXian" w:cs="Times New Roman" w:hint="eastAsia"/>
          <w:color w:val="EE0000"/>
          <w:sz w:val="26"/>
          <w:szCs w:val="26"/>
          <w:shd w:val="clear" w:color="auto" w:fill="FFFFFF"/>
        </w:rPr>
        <w:t>（</w:t>
      </w:r>
      <w:r w:rsidR="00A55A5C">
        <w:rPr>
          <w:rFonts w:ascii="DengXian" w:eastAsia="DengXian" w:hAnsi="DengXian" w:cs="Times New Roman" w:hint="eastAsia"/>
          <w:color w:val="EE0000"/>
          <w:sz w:val="26"/>
          <w:szCs w:val="26"/>
          <w:shd w:val="clear" w:color="auto" w:fill="FFFFFF"/>
        </w:rPr>
        <w:t>一</w:t>
      </w:r>
      <w:r w:rsidRPr="00A510C5">
        <w:rPr>
          <w:rFonts w:ascii="DengXian" w:eastAsia="DengXian" w:hAnsi="DengXian" w:cs="Times New Roman" w:hint="eastAsia"/>
          <w:color w:val="EE0000"/>
          <w:sz w:val="26"/>
          <w:szCs w:val="26"/>
          <w:shd w:val="clear" w:color="auto" w:fill="FFFFFF"/>
        </w:rPr>
        <w:t>）</w:t>
      </w:r>
      <w:r w:rsidRPr="00A510C5">
        <w:rPr>
          <w:rFonts w:ascii="Times New Roman" w:hAnsi="Times New Roman" w:cs="Times New Roman"/>
          <w:color w:val="EE0000"/>
          <w:sz w:val="26"/>
          <w:szCs w:val="26"/>
          <w:shd w:val="clear" w:color="auto" w:fill="FFFFFF"/>
        </w:rPr>
        <w:t>前</w:t>
      </w:r>
      <w:r w:rsidR="006F0E8C" w:rsidRPr="00A510C5">
        <w:rPr>
          <w:rFonts w:ascii="DengXian" w:eastAsia="DengXian" w:hAnsi="DengXian" w:cs="Times New Roman" w:hint="eastAsia"/>
          <w:color w:val="EE0000"/>
          <w:sz w:val="26"/>
          <w:szCs w:val="26"/>
          <w:shd w:val="clear" w:color="auto" w:fill="FFFFFF"/>
        </w:rPr>
        <w:t>，</w:t>
      </w:r>
      <w:r w:rsidR="00E73FD9" w:rsidRPr="00A510C5">
        <w:rPr>
          <w:rFonts w:ascii="Roboto" w:eastAsia="DengXian" w:hAnsi="Roboto"/>
          <w:color w:val="202124"/>
          <w:sz w:val="26"/>
          <w:szCs w:val="26"/>
          <w:shd w:val="clear" w:color="auto" w:fill="FFFFFF"/>
        </w:rPr>
        <w:t xml:space="preserve"> </w:t>
      </w:r>
    </w:p>
    <w:p w14:paraId="3BA70E2A" w14:textId="748D1CBD" w:rsidR="006F0E8C" w:rsidRPr="00A510C5" w:rsidRDefault="00A510C5" w:rsidP="00A510C5">
      <w:pPr>
        <w:rPr>
          <w:rFonts w:ascii="Roboto" w:hAnsi="Roboto"/>
          <w:color w:val="202124"/>
          <w:sz w:val="26"/>
          <w:szCs w:val="26"/>
          <w:shd w:val="clear" w:color="auto" w:fill="FFFFFF"/>
        </w:rPr>
      </w:pPr>
      <w:r w:rsidRPr="00A510C5">
        <w:rPr>
          <w:rFonts w:ascii="Roboto" w:hAnsi="Roboto" w:hint="eastAsia"/>
          <w:color w:val="202124"/>
          <w:sz w:val="26"/>
          <w:szCs w:val="26"/>
          <w:shd w:val="clear" w:color="auto" w:fill="FFFFFF"/>
        </w:rPr>
        <w:t>開課單位收到報名後，預計於</w:t>
      </w:r>
      <w:r w:rsidRPr="00A510C5">
        <w:rPr>
          <w:rFonts w:ascii="Times New Roman" w:hAnsi="Times New Roman" w:cs="Times New Roman"/>
          <w:color w:val="EE0000"/>
          <w:sz w:val="26"/>
          <w:szCs w:val="26"/>
          <w:shd w:val="clear" w:color="auto" w:fill="FFFFFF"/>
        </w:rPr>
        <w:t>114</w:t>
      </w:r>
      <w:r w:rsidRPr="00A510C5">
        <w:rPr>
          <w:rFonts w:ascii="Times New Roman" w:hAnsi="Times New Roman" w:cs="Times New Roman"/>
          <w:color w:val="EE0000"/>
          <w:sz w:val="26"/>
          <w:szCs w:val="26"/>
          <w:shd w:val="clear" w:color="auto" w:fill="FFFFFF"/>
        </w:rPr>
        <w:t>年</w:t>
      </w:r>
      <w:r w:rsidRPr="00A510C5">
        <w:rPr>
          <w:rFonts w:ascii="Times New Roman" w:hAnsi="Times New Roman" w:cs="Times New Roman"/>
          <w:color w:val="EE0000"/>
          <w:sz w:val="26"/>
          <w:szCs w:val="26"/>
          <w:shd w:val="clear" w:color="auto" w:fill="FFFFFF"/>
        </w:rPr>
        <w:t>9</w:t>
      </w:r>
      <w:r w:rsidRPr="00A510C5">
        <w:rPr>
          <w:rFonts w:ascii="Times New Roman" w:hAnsi="Times New Roman" w:cs="Times New Roman"/>
          <w:color w:val="EE0000"/>
          <w:sz w:val="26"/>
          <w:szCs w:val="26"/>
          <w:shd w:val="clear" w:color="auto" w:fill="FFFFFF"/>
        </w:rPr>
        <w:t>月</w:t>
      </w:r>
      <w:r w:rsidR="00E73FD9">
        <w:rPr>
          <w:rFonts w:ascii="Times New Roman" w:eastAsia="DengXian" w:hAnsi="Times New Roman" w:cs="Times New Roman" w:hint="eastAsia"/>
          <w:color w:val="EE0000"/>
          <w:sz w:val="26"/>
          <w:szCs w:val="26"/>
          <w:shd w:val="clear" w:color="auto" w:fill="FFFFFF"/>
        </w:rPr>
        <w:t>30</w:t>
      </w:r>
      <w:r w:rsidRPr="00A510C5">
        <w:rPr>
          <w:rFonts w:ascii="Times New Roman" w:hAnsi="Times New Roman" w:cs="Times New Roman"/>
          <w:color w:val="EE0000"/>
          <w:sz w:val="26"/>
          <w:szCs w:val="26"/>
          <w:shd w:val="clear" w:color="auto" w:fill="FFFFFF"/>
        </w:rPr>
        <w:t>日</w:t>
      </w:r>
      <w:r w:rsidR="00D945BB" w:rsidRPr="00A510C5">
        <w:rPr>
          <w:rFonts w:asciiTheme="majorEastAsia" w:eastAsiaTheme="majorEastAsia" w:hAnsiTheme="majorEastAsia" w:cs="Times New Roman" w:hint="eastAsia"/>
          <w:color w:val="EE0000"/>
          <w:sz w:val="26"/>
          <w:szCs w:val="26"/>
          <w:shd w:val="clear" w:color="auto" w:fill="FFFFFF"/>
        </w:rPr>
        <w:t>（</w:t>
      </w:r>
      <w:r w:rsidR="00E73FD9">
        <w:rPr>
          <w:rFonts w:ascii="DengXian" w:eastAsia="DengXian" w:hAnsi="DengXian" w:cs="Times New Roman" w:hint="eastAsia"/>
          <w:color w:val="EE0000"/>
          <w:sz w:val="26"/>
          <w:szCs w:val="26"/>
          <w:shd w:val="clear" w:color="auto" w:fill="FFFFFF"/>
        </w:rPr>
        <w:t>二</w:t>
      </w:r>
      <w:r w:rsidR="00D945BB" w:rsidRPr="00A510C5">
        <w:rPr>
          <w:rFonts w:asciiTheme="majorEastAsia" w:eastAsiaTheme="majorEastAsia" w:hAnsiTheme="majorEastAsia" w:cs="Times New Roman" w:hint="eastAsia"/>
          <w:color w:val="EE0000"/>
          <w:sz w:val="26"/>
          <w:szCs w:val="26"/>
          <w:shd w:val="clear" w:color="auto" w:fill="FFFFFF"/>
        </w:rPr>
        <w:t>）</w:t>
      </w:r>
      <w:r w:rsidRPr="00A510C5">
        <w:rPr>
          <w:rFonts w:ascii="Roboto" w:hAnsi="Roboto" w:hint="eastAsia"/>
          <w:color w:val="202124"/>
          <w:sz w:val="26"/>
          <w:szCs w:val="26"/>
          <w:shd w:val="clear" w:color="auto" w:fill="FFFFFF"/>
        </w:rPr>
        <w:t>統一以電子郵件回覆正備取，通知上課。</w:t>
      </w:r>
      <w:r w:rsidR="006F0E8C"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>歡迎大家踴躍報名！</w:t>
      </w:r>
    </w:p>
    <w:p w14:paraId="0EFF40BF" w14:textId="77777777" w:rsidR="00A510C5" w:rsidRDefault="00A510C5" w:rsidP="00E72BAB">
      <w:pPr>
        <w:shd w:val="clear" w:color="auto" w:fill="FFFFFF"/>
        <w:rPr>
          <w:rFonts w:ascii="Times New Roman" w:eastAsia="DengXian" w:hAnsi="Times New Roman" w:cs="Times New Roman"/>
          <w:color w:val="000000"/>
          <w:kern w:val="0"/>
          <w:sz w:val="26"/>
          <w:szCs w:val="26"/>
        </w:rPr>
      </w:pPr>
    </w:p>
    <w:p w14:paraId="3907745B" w14:textId="13C3ED00" w:rsidR="00A510C5" w:rsidRDefault="00A510C5" w:rsidP="00E72BAB">
      <w:pPr>
        <w:shd w:val="clear" w:color="auto" w:fill="FFFFFF"/>
        <w:rPr>
          <w:rFonts w:ascii="DengXian" w:eastAsia="DengXian" w:hAnsi="DengXian"/>
          <w:b/>
          <w:bCs/>
          <w:sz w:val="26"/>
          <w:szCs w:val="26"/>
          <w:highlight w:val="yellow"/>
          <w:shd w:val="clear" w:color="auto" w:fill="FFFFFF"/>
          <w:lang w:eastAsia="zh-CN"/>
        </w:rPr>
      </w:pPr>
      <w:r>
        <w:rPr>
          <w:rFonts w:ascii="DengXian" w:eastAsia="DengXian" w:hAnsi="DengXian" w:hint="eastAsia"/>
          <w:b/>
          <w:bCs/>
          <w:sz w:val="26"/>
          <w:szCs w:val="26"/>
          <w:highlight w:val="yellow"/>
          <w:shd w:val="clear" w:color="auto" w:fill="FFFFFF"/>
        </w:rPr>
        <w:t>【</w:t>
      </w:r>
      <w:r w:rsidR="006F0E8C" w:rsidRPr="00A510C5">
        <w:rPr>
          <w:rFonts w:asciiTheme="minorEastAsia" w:hAnsiTheme="minorEastAsia" w:hint="eastAsia"/>
          <w:b/>
          <w:bCs/>
          <w:sz w:val="26"/>
          <w:szCs w:val="26"/>
          <w:highlight w:val="yellow"/>
          <w:shd w:val="clear" w:color="auto" w:fill="FFFFFF"/>
        </w:rPr>
        <w:t>報名網址</w:t>
      </w:r>
      <w:r>
        <w:rPr>
          <w:rFonts w:ascii="DengXian" w:eastAsia="DengXian" w:hAnsi="DengXian" w:hint="eastAsia"/>
          <w:b/>
          <w:bCs/>
          <w:sz w:val="26"/>
          <w:szCs w:val="26"/>
          <w:highlight w:val="yellow"/>
          <w:shd w:val="clear" w:color="auto" w:fill="FFFFFF"/>
        </w:rPr>
        <w:t>】（記得填寫表單）</w:t>
      </w:r>
    </w:p>
    <w:p w14:paraId="4DA3A6EF" w14:textId="05A62A09" w:rsidR="002A6AA2" w:rsidRDefault="00DE2AD0" w:rsidP="00E72BAB">
      <w:pPr>
        <w:shd w:val="clear" w:color="auto" w:fill="FFFFFF"/>
        <w:rPr>
          <w:rFonts w:ascii="DengXian" w:eastAsia="DengXian" w:hAnsi="DengXian"/>
          <w:b/>
          <w:bCs/>
          <w:sz w:val="26"/>
          <w:szCs w:val="26"/>
          <w:shd w:val="clear" w:color="auto" w:fill="FFFFFF"/>
          <w:lang w:eastAsia="zh-CN"/>
        </w:rPr>
      </w:pPr>
      <w:hyperlink r:id="rId7" w:history="1">
        <w:r w:rsidRPr="00F81C83">
          <w:rPr>
            <w:rStyle w:val="a3"/>
            <w:rFonts w:ascii="DengXian" w:eastAsia="DengXian" w:hAnsi="DengXian"/>
            <w:b/>
            <w:bCs/>
            <w:sz w:val="26"/>
            <w:szCs w:val="26"/>
            <w:shd w:val="clear" w:color="auto" w:fill="FFFFFF"/>
            <w:lang w:eastAsia="zh-CN"/>
          </w:rPr>
          <w:t>https://reurl.cc/4NrxAX</w:t>
        </w:r>
      </w:hyperlink>
    </w:p>
    <w:p w14:paraId="6AF85EFF" w14:textId="429AC252" w:rsidR="00DE2AD0" w:rsidRPr="00DE2AD0" w:rsidRDefault="005F177B" w:rsidP="00E72BAB">
      <w:pPr>
        <w:shd w:val="clear" w:color="auto" w:fill="FFFFFF"/>
        <w:rPr>
          <w:rFonts w:ascii="DengXian" w:eastAsia="DengXian" w:hAnsi="DengXian" w:hint="eastAsia"/>
          <w:b/>
          <w:bCs/>
          <w:sz w:val="26"/>
          <w:szCs w:val="26"/>
          <w:highlight w:val="yellow"/>
          <w:shd w:val="clear" w:color="auto" w:fill="FFFFFF"/>
          <w:lang w:eastAsia="zh-CN"/>
        </w:rPr>
      </w:pPr>
      <w:r>
        <w:rPr>
          <w:noProof/>
        </w:rPr>
        <w:drawing>
          <wp:inline distT="0" distB="0" distL="0" distR="0" wp14:anchorId="72711D4D" wp14:editId="461D9250">
            <wp:extent cx="2381250" cy="2381250"/>
            <wp:effectExtent l="0" t="0" r="0" b="0"/>
            <wp:docPr id="1441715644" name="圖片 1" descr="一張含有 樣式, 針線, 像素, 單色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715644" name="圖片 1" descr="一張含有 樣式, 針線, 像素, 單色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D8D23" w14:textId="68010E77" w:rsidR="00D466DA" w:rsidRPr="00D466DA" w:rsidRDefault="00D466DA" w:rsidP="00D466DA">
      <w:pPr>
        <w:shd w:val="clear" w:color="auto" w:fill="FFFFFF"/>
        <w:rPr>
          <w:rFonts w:ascii="Times New Roman" w:eastAsia="DengXian" w:hAnsi="Times New Roman" w:cs="Times New Roman"/>
          <w:color w:val="202124"/>
          <w:sz w:val="26"/>
          <w:szCs w:val="26"/>
          <w:shd w:val="clear" w:color="auto" w:fill="FFFFFF"/>
        </w:rPr>
      </w:pPr>
      <w:r w:rsidRPr="00D466DA">
        <w:rPr>
          <w:rFonts w:ascii="Times New Roman" w:eastAsiaTheme="majorEastAsia" w:hAnsi="Times New Roman" w:cs="Times New Roman"/>
          <w:color w:val="202124"/>
          <w:sz w:val="26"/>
          <w:szCs w:val="26"/>
          <w:shd w:val="clear" w:color="auto" w:fill="FFFFFF"/>
        </w:rPr>
        <w:t>若有相關疑問，請洽詢</w:t>
      </w:r>
      <w:r w:rsidRPr="00D466DA">
        <w:rPr>
          <w:rFonts w:ascii="Times New Roman" w:eastAsiaTheme="majorEastAsia" w:hAnsi="Times New Roman" w:cs="Times New Roman"/>
          <w:color w:val="202124"/>
          <w:sz w:val="26"/>
          <w:szCs w:val="26"/>
          <w:shd w:val="clear" w:color="auto" w:fill="FFFFFF"/>
        </w:rPr>
        <w:t xml:space="preserve"> </w:t>
      </w:r>
      <w:r w:rsidRPr="00D466DA">
        <w:rPr>
          <w:rFonts w:ascii="Times New Roman" w:eastAsiaTheme="majorEastAsia" w:hAnsi="Times New Roman" w:cs="Times New Roman"/>
          <w:color w:val="202124"/>
          <w:sz w:val="26"/>
          <w:szCs w:val="26"/>
          <w:shd w:val="clear" w:color="auto" w:fill="FFFFFF"/>
        </w:rPr>
        <w:t>電話：</w:t>
      </w:r>
      <w:r w:rsidRPr="00D466DA">
        <w:rPr>
          <w:rFonts w:ascii="Times New Roman" w:eastAsiaTheme="majorEastAsia" w:hAnsi="Times New Roman" w:cs="Times New Roman"/>
          <w:color w:val="202124"/>
          <w:sz w:val="26"/>
          <w:szCs w:val="26"/>
          <w:shd w:val="clear" w:color="auto" w:fill="FFFFFF"/>
        </w:rPr>
        <w:t>0</w:t>
      </w:r>
      <w:r>
        <w:rPr>
          <w:rFonts w:ascii="Times New Roman" w:eastAsia="DengXian" w:hAnsi="Times New Roman" w:cs="Times New Roman" w:hint="eastAsia"/>
          <w:color w:val="202124"/>
          <w:sz w:val="26"/>
          <w:szCs w:val="26"/>
          <w:shd w:val="clear" w:color="auto" w:fill="FFFFFF"/>
        </w:rPr>
        <w:t>229053832,</w:t>
      </w:r>
      <w:r w:rsidRPr="00D466DA">
        <w:rPr>
          <w:rFonts w:ascii="Times New Roman" w:eastAsiaTheme="majorEastAsia" w:hAnsi="Times New Roman" w:cs="Times New Roman"/>
          <w:color w:val="202124"/>
          <w:sz w:val="26"/>
          <w:szCs w:val="26"/>
          <w:shd w:val="clear" w:color="auto" w:fill="FFFFFF"/>
        </w:rPr>
        <w:t>E-mail</w:t>
      </w:r>
      <w:r w:rsidRPr="00D466DA">
        <w:rPr>
          <w:rFonts w:ascii="Times New Roman" w:eastAsiaTheme="majorEastAsia" w:hAnsi="Times New Roman" w:cs="Times New Roman"/>
          <w:color w:val="202124"/>
          <w:sz w:val="26"/>
          <w:szCs w:val="26"/>
          <w:shd w:val="clear" w:color="auto" w:fill="FFFFFF"/>
        </w:rPr>
        <w:t>：</w:t>
      </w:r>
      <w:r>
        <w:rPr>
          <w:rFonts w:ascii="Times New Roman" w:eastAsia="DengXian" w:hAnsi="Times New Roman" w:cs="Times New Roman" w:hint="eastAsia"/>
          <w:color w:val="202124"/>
          <w:sz w:val="26"/>
          <w:szCs w:val="26"/>
          <w:shd w:val="clear" w:color="auto" w:fill="FFFFFF"/>
        </w:rPr>
        <w:t>pwcmc.fju@gmail.com</w:t>
      </w:r>
    </w:p>
    <w:p w14:paraId="2C01C87E" w14:textId="77777777" w:rsidR="006F0E8C" w:rsidRPr="00D466DA" w:rsidRDefault="006F0E8C" w:rsidP="00E72BAB">
      <w:pPr>
        <w:shd w:val="clear" w:color="auto" w:fill="FFFFFF"/>
        <w:rPr>
          <w:rFonts w:ascii="Times New Roman" w:eastAsiaTheme="majorEastAsia" w:hAnsi="Times New Roman" w:cs="Times New Roman"/>
          <w:color w:val="202124"/>
          <w:sz w:val="26"/>
          <w:szCs w:val="26"/>
          <w:shd w:val="clear" w:color="auto" w:fill="FFFFFF"/>
        </w:rPr>
      </w:pPr>
    </w:p>
    <w:p w14:paraId="2BFE8D18" w14:textId="2DE0377E" w:rsidR="00E72BAB" w:rsidRPr="00A510C5" w:rsidRDefault="00E72BAB" w:rsidP="00A510C5">
      <w:pPr>
        <w:shd w:val="clear" w:color="auto" w:fill="FFFFFF"/>
        <w:rPr>
          <w:rFonts w:ascii="Roboto" w:eastAsia="DengXian" w:hAnsi="Roboto"/>
          <w:color w:val="202124"/>
          <w:sz w:val="26"/>
          <w:szCs w:val="26"/>
        </w:rPr>
      </w:pPr>
      <w:r w:rsidRPr="00A510C5">
        <w:rPr>
          <w:rFonts w:ascii="Roboto" w:hAnsi="Roboto"/>
          <w:color w:val="202124"/>
          <w:sz w:val="26"/>
          <w:szCs w:val="26"/>
        </w:rPr>
        <w:br/>
      </w:r>
      <w:r w:rsidR="00A510C5" w:rsidRPr="00A510C5">
        <w:rPr>
          <w:rFonts w:ascii="Roboto" w:hAnsi="Roboto"/>
          <w:b/>
          <w:bCs/>
          <w:sz w:val="26"/>
          <w:szCs w:val="26"/>
          <w:highlight w:val="yellow"/>
          <w:shd w:val="clear" w:color="auto" w:fill="FFFFFF"/>
        </w:rPr>
        <w:t>【</w:t>
      </w:r>
      <w:r w:rsidR="00A510C5">
        <w:rPr>
          <w:rFonts w:ascii="DengXian" w:eastAsia="DengXian" w:hAnsi="DengXian" w:hint="eastAsia"/>
          <w:b/>
          <w:bCs/>
          <w:sz w:val="26"/>
          <w:szCs w:val="26"/>
          <w:highlight w:val="yellow"/>
          <w:shd w:val="clear" w:color="auto" w:fill="FFFFFF"/>
        </w:rPr>
        <w:t>介紹與説明</w:t>
      </w:r>
      <w:r w:rsidR="00A510C5" w:rsidRPr="00A510C5">
        <w:rPr>
          <w:rFonts w:ascii="Roboto" w:hAnsi="Roboto"/>
          <w:b/>
          <w:bCs/>
          <w:sz w:val="26"/>
          <w:szCs w:val="26"/>
          <w:highlight w:val="yellow"/>
          <w:shd w:val="clear" w:color="auto" w:fill="FFFFFF"/>
        </w:rPr>
        <w:t>】</w:t>
      </w:r>
    </w:p>
    <w:p w14:paraId="053DAECD" w14:textId="38420DAE" w:rsidR="00FB735F" w:rsidRPr="00A510C5" w:rsidRDefault="00FB735F" w:rsidP="00A510C5">
      <w:pPr>
        <w:pStyle w:val="Web"/>
        <w:shd w:val="clear" w:color="auto" w:fill="FFFFFF"/>
        <w:jc w:val="both"/>
        <w:rPr>
          <w:rFonts w:ascii="Roboto" w:hAnsi="Roboto"/>
          <w:color w:val="202124"/>
          <w:sz w:val="26"/>
          <w:szCs w:val="26"/>
        </w:rPr>
      </w:pPr>
      <w:r w:rsidRPr="00A510C5">
        <w:rPr>
          <w:rFonts w:ascii="Roboto" w:hAnsi="Roboto"/>
          <w:color w:val="202124"/>
          <w:sz w:val="26"/>
          <w:szCs w:val="26"/>
        </w:rPr>
        <w:t>拉丁文雖然是種古老的語言，但</w:t>
      </w:r>
      <w:r w:rsidR="00A510C5" w:rsidRPr="00A510C5">
        <w:rPr>
          <w:rFonts w:ascii="Roboto" w:hAnsi="Roboto" w:hint="eastAsia"/>
          <w:color w:val="202124"/>
          <w:sz w:val="26"/>
          <w:szCs w:val="26"/>
        </w:rPr>
        <w:t>其</w:t>
      </w:r>
      <w:r w:rsidRPr="00A510C5">
        <w:rPr>
          <w:rFonts w:ascii="Roboto" w:hAnsi="Roboto"/>
          <w:color w:val="202124"/>
          <w:sz w:val="26"/>
          <w:szCs w:val="26"/>
        </w:rPr>
        <w:t>文化史卻與今日的世界息息相關，因為語言從來就不只是溝通工具，它亦是國家實力的展現。一種語言得以成為所謂的「國際語言」，是因為它的使用者擁有不容忽視的國際影響力。</w:t>
      </w:r>
    </w:p>
    <w:p w14:paraId="2A679E0E" w14:textId="77777777" w:rsidR="00FB735F" w:rsidRPr="00A510C5" w:rsidRDefault="00FB735F" w:rsidP="00A510C5">
      <w:pPr>
        <w:pStyle w:val="Web"/>
        <w:shd w:val="clear" w:color="auto" w:fill="FFFFFF"/>
        <w:jc w:val="both"/>
        <w:rPr>
          <w:rFonts w:ascii="Roboto" w:hAnsi="Roboto"/>
          <w:color w:val="202124"/>
          <w:sz w:val="26"/>
          <w:szCs w:val="26"/>
        </w:rPr>
      </w:pPr>
      <w:r w:rsidRPr="00A510C5">
        <w:rPr>
          <w:rFonts w:ascii="Roboto" w:hAnsi="Roboto"/>
          <w:color w:val="202124"/>
          <w:sz w:val="26"/>
          <w:szCs w:val="26"/>
        </w:rPr>
        <w:t>拉丁文曾是西方世界最為普及的語言，因為它是羅馬帝國的建立者</w:t>
      </w:r>
      <w:r w:rsidRPr="00A510C5">
        <w:rPr>
          <w:rFonts w:ascii="Times New Roman" w:hAnsi="Times New Roman" w:cs="Times New Roman"/>
          <w:color w:val="202124"/>
          <w:sz w:val="26"/>
          <w:szCs w:val="26"/>
        </w:rPr>
        <w:t>──</w:t>
      </w:r>
      <w:r w:rsidRPr="00A510C5">
        <w:rPr>
          <w:rFonts w:ascii="Roboto" w:hAnsi="Roboto"/>
          <w:color w:val="202124"/>
          <w:sz w:val="26"/>
          <w:szCs w:val="26"/>
        </w:rPr>
        <w:t>羅馬人</w:t>
      </w:r>
      <w:r w:rsidRPr="00A510C5">
        <w:rPr>
          <w:rFonts w:ascii="Times New Roman" w:hAnsi="Times New Roman" w:cs="Times New Roman"/>
          <w:color w:val="202124"/>
          <w:sz w:val="26"/>
          <w:szCs w:val="26"/>
        </w:rPr>
        <w:t>──</w:t>
      </w:r>
      <w:r w:rsidRPr="00A510C5">
        <w:rPr>
          <w:rFonts w:ascii="Roboto" w:hAnsi="Roboto"/>
          <w:color w:val="202124"/>
          <w:sz w:val="26"/>
          <w:szCs w:val="26"/>
        </w:rPr>
        <w:t>的語言，是帝國境內唯一的「普通話」。現代醫學、化學、法律都與拉丁文息息相關，學會了拉丁文就是掌握了科學和理性的工具。達文西就是在學會了拉丁文之後才開啓了他的天才之路。</w:t>
      </w:r>
    </w:p>
    <w:p w14:paraId="64273FAC" w14:textId="77777777" w:rsidR="00FB735F" w:rsidRPr="00A510C5" w:rsidRDefault="00FB735F" w:rsidP="00A510C5">
      <w:pPr>
        <w:pStyle w:val="Web"/>
        <w:shd w:val="clear" w:color="auto" w:fill="FFFFFF"/>
        <w:jc w:val="both"/>
        <w:rPr>
          <w:rFonts w:ascii="Roboto" w:hAnsi="Roboto"/>
          <w:color w:val="202124"/>
          <w:sz w:val="26"/>
          <w:szCs w:val="26"/>
        </w:rPr>
      </w:pPr>
      <w:r w:rsidRPr="00A510C5">
        <w:rPr>
          <w:rFonts w:ascii="Roboto" w:hAnsi="Roboto"/>
          <w:color w:val="202124"/>
          <w:sz w:val="26"/>
          <w:szCs w:val="26"/>
        </w:rPr>
        <w:t>拉丁文是歐洲語言的源頭，掌握拉丁文能夠使您更容易銜接歐洲的語言，藝術，文化等領域，有能力閲讀原典，有能力吟唱拉丁文歌曲，有机会体驗一個與科技時代不同的世界。</w:t>
      </w:r>
    </w:p>
    <w:p w14:paraId="02D77318" w14:textId="725B60B9" w:rsidR="00313FBD" w:rsidRPr="00A510C5" w:rsidRDefault="00FB735F" w:rsidP="00A510C5">
      <w:pPr>
        <w:jc w:val="both"/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</w:pPr>
      <w:r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>為提供第二外語學習能力優秀之高級中等學校學生適性發展機會，並且積極培育具第二外語能力人才以因應國際化需求，</w:t>
      </w:r>
      <w:r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>11</w:t>
      </w:r>
      <w:r w:rsidR="00A510C5" w:rsidRPr="002C5091">
        <w:rPr>
          <w:rFonts w:ascii="Roboto" w:hAnsi="Roboto" w:hint="eastAsia"/>
          <w:color w:val="202124"/>
          <w:sz w:val="26"/>
          <w:szCs w:val="26"/>
          <w:shd w:val="clear" w:color="auto" w:fill="FFFFFF"/>
        </w:rPr>
        <w:t>4</w:t>
      </w:r>
      <w:r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>學年度輔仁大學大學繼續於</w:t>
      </w:r>
      <w:r w:rsidR="002C5091" w:rsidRPr="002C5091">
        <w:rPr>
          <w:rFonts w:ascii="Roboto" w:hAnsi="Roboto" w:hint="eastAsia"/>
          <w:color w:val="202124"/>
          <w:sz w:val="26"/>
          <w:szCs w:val="26"/>
          <w:shd w:val="clear" w:color="auto" w:fill="FFFFFF"/>
        </w:rPr>
        <w:t>馬公高中</w:t>
      </w:r>
      <w:r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>開設古典拉丁文專班，計畫執行期程為期一年。</w:t>
      </w:r>
      <w:r w:rsidRPr="00A510C5">
        <w:rPr>
          <w:rFonts w:ascii="Roboto" w:hAnsi="Roboto"/>
          <w:color w:val="202124"/>
          <w:sz w:val="26"/>
          <w:szCs w:val="26"/>
          <w:shd w:val="clear" w:color="auto" w:fill="FFFFFF"/>
        </w:rPr>
        <w:t xml:space="preserve"> </w:t>
      </w:r>
      <w:r w:rsidRPr="002C5091">
        <w:rPr>
          <w:rFonts w:ascii="Roboto" w:hAnsi="Roboto"/>
          <w:color w:val="202124"/>
          <w:sz w:val="26"/>
          <w:szCs w:val="26"/>
          <w:shd w:val="clear" w:color="auto" w:fill="FFFFFF"/>
        </w:rPr>
        <w:br/>
      </w:r>
    </w:p>
    <w:p w14:paraId="71C8A8D0" w14:textId="0CB866CC" w:rsidR="00313FBD" w:rsidRPr="002106D9" w:rsidRDefault="00313FBD">
      <w:pPr>
        <w:rPr>
          <w:rFonts w:ascii="Times New Roman" w:eastAsia="DengXian" w:hAnsi="Times New Roman" w:cs="Times New Roman"/>
          <w:color w:val="000000"/>
          <w:kern w:val="0"/>
          <w:sz w:val="26"/>
          <w:szCs w:val="26"/>
          <w:lang w:eastAsia="zh-CN"/>
        </w:rPr>
      </w:pPr>
    </w:p>
    <w:sectPr w:rsidR="00313FBD" w:rsidRPr="002106D9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E00A5" w14:textId="77777777" w:rsidR="00724E26" w:rsidRDefault="00724E26" w:rsidP="00FA2B70">
      <w:r>
        <w:separator/>
      </w:r>
    </w:p>
  </w:endnote>
  <w:endnote w:type="continuationSeparator" w:id="0">
    <w:p w14:paraId="403358C2" w14:textId="77777777" w:rsidR="00724E26" w:rsidRDefault="00724E26" w:rsidP="00FA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C8F49" w14:textId="77777777" w:rsidR="00724E26" w:rsidRDefault="00724E26" w:rsidP="00FA2B70">
      <w:r>
        <w:separator/>
      </w:r>
    </w:p>
  </w:footnote>
  <w:footnote w:type="continuationSeparator" w:id="0">
    <w:p w14:paraId="357CF875" w14:textId="77777777" w:rsidR="00724E26" w:rsidRDefault="00724E26" w:rsidP="00FA2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C6451"/>
    <w:multiLevelType w:val="multilevel"/>
    <w:tmpl w:val="8F369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C41298"/>
    <w:multiLevelType w:val="multilevel"/>
    <w:tmpl w:val="F220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1920570">
    <w:abstractNumId w:val="0"/>
  </w:num>
  <w:num w:numId="2" w16cid:durableId="1208759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WxNDY1NTMzNzY0szRX0lEKTi0uzszPAykwrAUAO1lvySwAAAA="/>
  </w:docVars>
  <w:rsids>
    <w:rsidRoot w:val="00313FBD"/>
    <w:rsid w:val="000464FD"/>
    <w:rsid w:val="00202FB9"/>
    <w:rsid w:val="002106D9"/>
    <w:rsid w:val="002A6AA2"/>
    <w:rsid w:val="002C5091"/>
    <w:rsid w:val="00312AFE"/>
    <w:rsid w:val="00313FBD"/>
    <w:rsid w:val="003E5E9C"/>
    <w:rsid w:val="003F322D"/>
    <w:rsid w:val="00466E3B"/>
    <w:rsid w:val="004946EF"/>
    <w:rsid w:val="004D139C"/>
    <w:rsid w:val="00503C80"/>
    <w:rsid w:val="0056322F"/>
    <w:rsid w:val="005C51F2"/>
    <w:rsid w:val="005F177B"/>
    <w:rsid w:val="006C1EF1"/>
    <w:rsid w:val="006F0E8C"/>
    <w:rsid w:val="00724E26"/>
    <w:rsid w:val="008A1482"/>
    <w:rsid w:val="00A510C5"/>
    <w:rsid w:val="00A52775"/>
    <w:rsid w:val="00A55A5C"/>
    <w:rsid w:val="00A70B49"/>
    <w:rsid w:val="00AA09DB"/>
    <w:rsid w:val="00AD02CC"/>
    <w:rsid w:val="00B233B0"/>
    <w:rsid w:val="00BE7F30"/>
    <w:rsid w:val="00C153C4"/>
    <w:rsid w:val="00CB18DC"/>
    <w:rsid w:val="00D466DA"/>
    <w:rsid w:val="00D945BB"/>
    <w:rsid w:val="00DE2AD0"/>
    <w:rsid w:val="00E642C6"/>
    <w:rsid w:val="00E72BAB"/>
    <w:rsid w:val="00E73FD9"/>
    <w:rsid w:val="00FA2B70"/>
    <w:rsid w:val="00FB735F"/>
    <w:rsid w:val="00FC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65945"/>
  <w15:chartTrackingRefBased/>
  <w15:docId w15:val="{8128F684-52F7-4327-AD8C-AF773872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313FB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13FBD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313F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313FB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A2B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2B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2B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2B70"/>
    <w:rPr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D94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7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url.cc/4NrxA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張哲嘉 設二科</cp:lastModifiedBy>
  <cp:revision>4</cp:revision>
  <dcterms:created xsi:type="dcterms:W3CDTF">2025-08-13T12:26:00Z</dcterms:created>
  <dcterms:modified xsi:type="dcterms:W3CDTF">2025-08-13T12:31:00Z</dcterms:modified>
</cp:coreProperties>
</file>